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FE" w:rsidRPr="003060FE" w:rsidRDefault="003060FE" w:rsidP="003060FE">
      <w:pPr>
        <w:spacing w:line="605" w:lineRule="atLeast"/>
        <w:textAlignment w:val="baseline"/>
        <w:outlineLvl w:val="0"/>
        <w:rPr>
          <w:rFonts w:ascii="Georgia" w:eastAsia="Times New Roman" w:hAnsi="Georgia" w:cs="Times New Roman"/>
          <w:b/>
          <w:bCs/>
          <w:color w:val="243347"/>
          <w:kern w:val="36"/>
          <w:sz w:val="60"/>
          <w:szCs w:val="60"/>
        </w:rPr>
      </w:pPr>
      <w:r w:rsidRPr="003060FE">
        <w:rPr>
          <w:rFonts w:ascii="Georgia" w:eastAsia="Times New Roman" w:hAnsi="Georgia" w:cs="Times New Roman"/>
          <w:b/>
          <w:bCs/>
          <w:color w:val="243347"/>
          <w:kern w:val="36"/>
          <w:sz w:val="60"/>
          <w:szCs w:val="60"/>
          <w:bdr w:val="none" w:sz="0" w:space="0" w:color="auto" w:frame="1"/>
        </w:rPr>
        <w:t>600.010 Equal Employment/Educational Opportunity and Nondiscrimination Policy</w:t>
      </w:r>
    </w:p>
    <w:p w:rsidR="003060FE" w:rsidRPr="003060FE" w:rsidRDefault="003060FE" w:rsidP="003060FE">
      <w:pPr>
        <w:spacing w:after="270" w:line="240" w:lineRule="auto"/>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Bd. Min. 2-19-71; Reaffirmed Bd. Min. 10-14-77; Amended Bd. Min. 5-23-80; Amended Bd. Min. 10-15-82; Amended Bd. Min. 10-16-03; Amended Bd. Min. 6-19-14; Revised 9-22-14 by Executive Order 41. Revised 2-5-15; Amended 2-9-17 with an effective date of 3-1-17.</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Equal Employment/Educational Opportunity Policy and Statement of Nondiscrimination</w:t>
      </w:r>
      <w:r w:rsidRPr="003060FE">
        <w:rPr>
          <w:rFonts w:ascii="Verdana" w:eastAsia="Times New Roman" w:hAnsi="Verdana" w:cs="Times New Roman"/>
          <w:color w:val="000000"/>
          <w:sz w:val="20"/>
          <w:szCs w:val="20"/>
        </w:rPr>
        <w:t>. The Curators of the University of Missouri does hereby reaffirm and state the policy of the University of Missouri on Equal Employment/Educational Opportunity and Nondiscrimination.</w:t>
      </w:r>
      <w:r w:rsidRPr="003060FE">
        <w:rPr>
          <w:rFonts w:ascii="Verdana" w:eastAsia="Times New Roman" w:hAnsi="Verdana" w:cs="Times New Roman"/>
          <w:color w:val="000000"/>
          <w:sz w:val="20"/>
          <w:szCs w:val="20"/>
        </w:rPr>
        <w:br/>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w:t>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Equal Opportunity is and shall be provided for all students and applicants for admission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of the Department of Homeland Security of the United States of America.</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The University of Missouri does not discriminate on the basis of race, color, national origin, ancestry, religion, sex, pregnancy, sexual orientation, gender identity, gender expression, age, disability, protected veteran status, and any other status protected by applicable state or federal law. The University’s Nondiscrimination policies apply to any phase of its employment process, any phase of its admission or financial aid programs, other aspects of its educational programs or activities, and instances occurring in other settings, including off-campus, if there are effects of the conduct that interfere with or limit any person’s ability to participate in or benefit from the University’s educational programs, activities or employment. Notices of Nondiscrimination are posted online and in physical locations for the UM System and each of the campuses.</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lastRenderedPageBreak/>
        <w:t>The President of the University shall establish affirmative action procedures to implement this policy.</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Definition of Discrimination and Harassment. </w:t>
      </w:r>
      <w:r w:rsidRPr="003060FE">
        <w:rPr>
          <w:rFonts w:ascii="Verdana" w:eastAsia="Times New Roman" w:hAnsi="Verdana" w:cs="Times New Roman"/>
          <w:color w:val="000000"/>
          <w:sz w:val="20"/>
          <w:szCs w:val="20"/>
        </w:rPr>
        <w:t>For purposes of determining whether a particular course of conduct constitutes prohibited discrimination or harassment under this policy, the following definitions will be used:</w:t>
      </w:r>
      <w:r w:rsidRPr="003060FE">
        <w:rPr>
          <w:rFonts w:ascii="Verdana" w:eastAsia="Times New Roman" w:hAnsi="Verdana" w:cs="Times New Roman"/>
          <w:color w:val="000000"/>
          <w:sz w:val="20"/>
          <w:szCs w:val="20"/>
        </w:rPr>
        <w:br/>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 xml:space="preserve">Conduct that constitutes sex discrimination (including discrimination on the basis of sex, pregnancy, gender identity, and gender expression), sexual harassment, </w:t>
      </w:r>
      <w:proofErr w:type="gramStart"/>
      <w:r w:rsidRPr="003060FE">
        <w:rPr>
          <w:rFonts w:ascii="Verdana" w:eastAsia="Times New Roman" w:hAnsi="Verdana" w:cs="Times New Roman"/>
          <w:color w:val="000000"/>
          <w:sz w:val="20"/>
          <w:szCs w:val="20"/>
        </w:rPr>
        <w:t>sexual</w:t>
      </w:r>
      <w:proofErr w:type="gramEnd"/>
      <w:r w:rsidRPr="003060FE">
        <w:rPr>
          <w:rFonts w:ascii="Verdana" w:eastAsia="Times New Roman" w:hAnsi="Verdana" w:cs="Times New Roman"/>
          <w:color w:val="000000"/>
          <w:sz w:val="20"/>
          <w:szCs w:val="20"/>
        </w:rPr>
        <w:t xml:space="preserve"> misconduct, stalking on the basis of sex, dating/intimate partner violence or sexual exploitation is defined in Section 600.020 – Sex Discrimination, Sexual Harassment and Sexual Misconduct in Employment/Education Policy.</w:t>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Conduct that is based upon an individual’s race, color, national origin, ancestry, religion, sexual orientation, age, disability, protected veteran status, or any other status protected by applicable state or federal law that:</w:t>
      </w:r>
      <w:r w:rsidRPr="003060FE">
        <w:rPr>
          <w:rFonts w:ascii="Verdana" w:eastAsia="Times New Roman" w:hAnsi="Verdana" w:cs="Times New Roman"/>
          <w:color w:val="000000"/>
          <w:sz w:val="20"/>
          <w:szCs w:val="20"/>
        </w:rPr>
        <w:br/>
      </w:r>
    </w:p>
    <w:p w:rsidR="003060FE" w:rsidRPr="003060FE" w:rsidRDefault="003060FE" w:rsidP="003060FE">
      <w:pPr>
        <w:numPr>
          <w:ilvl w:val="2"/>
          <w:numId w:val="1"/>
        </w:numPr>
        <w:spacing w:line="240" w:lineRule="auto"/>
        <w:ind w:left="202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Adversely affects a term or condition of employment, education, living environment or participation in a University activity; or</w:t>
      </w:r>
    </w:p>
    <w:p w:rsidR="003060FE" w:rsidRPr="003060FE" w:rsidRDefault="003060FE" w:rsidP="003060FE">
      <w:pPr>
        <w:numPr>
          <w:ilvl w:val="2"/>
          <w:numId w:val="1"/>
        </w:numPr>
        <w:spacing w:line="240" w:lineRule="auto"/>
        <w:ind w:left="202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Creates a hostile environment by being sufficiently severe or pervasive and objectively offensive that it interferes with, limits, or denies the ability to participate in or benefit from the University’s educational programs, activities, or employment.</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Equity Officers. </w:t>
      </w:r>
      <w:r w:rsidRPr="003060FE">
        <w:rPr>
          <w:rFonts w:ascii="Verdana" w:eastAsia="Times New Roman" w:hAnsi="Verdana" w:cs="Times New Roman"/>
          <w:color w:val="000000"/>
          <w:sz w:val="20"/>
          <w:szCs w:val="20"/>
        </w:rPr>
        <w:t>Duties and responsibilities of the University’s Equity Officers include monitoring and oversight of overall implementation and compliance with the University’s Equal Employment/Educational Opportunity and Nondiscrimination Policy, including coordination of training, education, communications and coordination with the equity resolution processes for faculty, staff, students and other members of the University community and investigation of complaints of discrimination, harassment, and retaliation.</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Any person having inquiries concerning this policy should contact their respective UM System or campus Equity Officer. The following individuals serve as Equity Officers and are designated to handle inquiries regarding the Anti-Discrimination policies and to serve as the coordinators for purposes of compliance with those policies:</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University of Missouri System and University of Missouri-Columbia</w:t>
      </w:r>
      <w:r w:rsidRPr="003060FE">
        <w:rPr>
          <w:rFonts w:ascii="Verdana" w:eastAsia="Times New Roman" w:hAnsi="Verdana" w:cs="Times New Roman"/>
          <w:color w:val="000000"/>
          <w:sz w:val="20"/>
          <w:szCs w:val="20"/>
        </w:rPr>
        <w:br/>
        <w:t>Andrea Hayes, J.D</w:t>
      </w:r>
      <w:proofErr w:type="gramStart"/>
      <w:r w:rsidRPr="003060FE">
        <w:rPr>
          <w:rFonts w:ascii="Verdana" w:eastAsia="Times New Roman" w:hAnsi="Verdana" w:cs="Times New Roman"/>
          <w:color w:val="000000"/>
          <w:sz w:val="20"/>
          <w:szCs w:val="20"/>
        </w:rPr>
        <w:t>.</w:t>
      </w:r>
      <w:proofErr w:type="gramEnd"/>
      <w:r w:rsidRPr="003060FE">
        <w:rPr>
          <w:rFonts w:ascii="Verdana" w:eastAsia="Times New Roman" w:hAnsi="Verdana" w:cs="Times New Roman"/>
          <w:color w:val="000000"/>
          <w:sz w:val="20"/>
          <w:szCs w:val="20"/>
        </w:rPr>
        <w:br/>
        <w:t>Assistant Vice Chancellor for Civil Rights &amp; Title IX</w:t>
      </w:r>
      <w:r w:rsidRPr="003060FE">
        <w:rPr>
          <w:rFonts w:ascii="Verdana" w:eastAsia="Times New Roman" w:hAnsi="Verdana" w:cs="Times New Roman"/>
          <w:color w:val="000000"/>
          <w:sz w:val="20"/>
          <w:szCs w:val="20"/>
        </w:rPr>
        <w:br/>
        <w:t>Title IX Coordinator</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Address:</w:t>
      </w:r>
      <w:r w:rsidRPr="003060FE">
        <w:rPr>
          <w:rFonts w:ascii="Verdana" w:eastAsia="Times New Roman" w:hAnsi="Verdana" w:cs="Times New Roman"/>
          <w:color w:val="000000"/>
          <w:sz w:val="20"/>
          <w:szCs w:val="20"/>
        </w:rPr>
        <w:br/>
        <w:t>202 Jesse Hall</w:t>
      </w:r>
      <w:r w:rsidRPr="003060FE">
        <w:rPr>
          <w:rFonts w:ascii="Verdana" w:eastAsia="Times New Roman" w:hAnsi="Verdana" w:cs="Times New Roman"/>
          <w:color w:val="000000"/>
          <w:sz w:val="20"/>
          <w:szCs w:val="20"/>
        </w:rPr>
        <w:br/>
        <w:t>University of Missouri</w:t>
      </w:r>
      <w:r w:rsidRPr="003060FE">
        <w:rPr>
          <w:rFonts w:ascii="Verdana" w:eastAsia="Times New Roman" w:hAnsi="Verdana" w:cs="Times New Roman"/>
          <w:color w:val="000000"/>
          <w:sz w:val="20"/>
          <w:szCs w:val="20"/>
        </w:rPr>
        <w:br/>
        <w:t>Columbia, MO 65211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w:t>
      </w:r>
      <w:r w:rsidRPr="003060FE">
        <w:rPr>
          <w:rFonts w:ascii="Verdana" w:eastAsia="Times New Roman" w:hAnsi="Verdana" w:cs="Times New Roman"/>
          <w:color w:val="000000"/>
          <w:sz w:val="20"/>
          <w:szCs w:val="20"/>
        </w:rPr>
        <w:t> (573) 882-2824</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w:t>
      </w:r>
      <w:r w:rsidRPr="003060FE">
        <w:rPr>
          <w:rFonts w:ascii="Verdana" w:eastAsia="Times New Roman" w:hAnsi="Verdana" w:cs="Times New Roman"/>
          <w:color w:val="000000"/>
          <w:sz w:val="20"/>
          <w:szCs w:val="20"/>
        </w:rPr>
        <w:t> </w:t>
      </w:r>
      <w:hyperlink r:id="rId5" w:history="1">
        <w:r w:rsidRPr="003060FE">
          <w:rPr>
            <w:rFonts w:ascii="Verdana" w:eastAsia="Times New Roman" w:hAnsi="Verdana" w:cs="Times New Roman"/>
            <w:color w:val="2E4059"/>
            <w:sz w:val="20"/>
            <w:szCs w:val="20"/>
            <w:u w:val="single"/>
            <w:bdr w:val="none" w:sz="0" w:space="0" w:color="auto" w:frame="1"/>
          </w:rPr>
          <w:t>hayesas@missouri.edu</w:t>
        </w:r>
      </w:hyperlink>
      <w:r w:rsidRPr="003060FE">
        <w:rPr>
          <w:rFonts w:ascii="Verdana" w:eastAsia="Times New Roman" w:hAnsi="Verdana" w:cs="Times New Roman"/>
          <w:color w:val="000000"/>
          <w:sz w:val="20"/>
          <w:szCs w:val="20"/>
        </w:rPr>
        <w:br/>
        <w:t>civilrights.missouri.edu</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lastRenderedPageBreak/>
        <w:t>University of Missouri-Kansas City</w:t>
      </w:r>
      <w:r w:rsidRPr="003060FE">
        <w:rPr>
          <w:rFonts w:ascii="Verdana" w:eastAsia="Times New Roman" w:hAnsi="Verdana" w:cs="Times New Roman"/>
          <w:color w:val="000000"/>
          <w:sz w:val="20"/>
          <w:szCs w:val="20"/>
        </w:rPr>
        <w:br/>
        <w:t>Dr. Sybil Wyatt, JD/</w:t>
      </w:r>
      <w:proofErr w:type="spellStart"/>
      <w:r w:rsidRPr="003060FE">
        <w:rPr>
          <w:rFonts w:ascii="Verdana" w:eastAsia="Times New Roman" w:hAnsi="Verdana" w:cs="Times New Roman"/>
          <w:color w:val="000000"/>
          <w:sz w:val="20"/>
          <w:szCs w:val="20"/>
        </w:rPr>
        <w:t>EdD</w:t>
      </w:r>
      <w:proofErr w:type="spellEnd"/>
      <w:r w:rsidRPr="003060FE">
        <w:rPr>
          <w:rFonts w:ascii="Verdana" w:eastAsia="Times New Roman" w:hAnsi="Verdana" w:cs="Times New Roman"/>
          <w:color w:val="000000"/>
          <w:sz w:val="20"/>
          <w:szCs w:val="20"/>
        </w:rPr>
        <w:br/>
        <w:t>Equity Officer and Title IX Coordinator</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Address</w:t>
      </w:r>
      <w:proofErr w:type="gramStart"/>
      <w:r w:rsidRPr="003060FE">
        <w:rPr>
          <w:rFonts w:ascii="Verdana" w:eastAsia="Times New Roman" w:hAnsi="Verdana" w:cs="Times New Roman"/>
          <w:color w:val="000000"/>
          <w:sz w:val="20"/>
          <w:szCs w:val="20"/>
        </w:rPr>
        <w:t>:</w:t>
      </w:r>
      <w:proofErr w:type="gramEnd"/>
      <w:r w:rsidRPr="003060FE">
        <w:rPr>
          <w:rFonts w:ascii="Verdana" w:eastAsia="Times New Roman" w:hAnsi="Verdana" w:cs="Times New Roman"/>
          <w:color w:val="000000"/>
          <w:sz w:val="20"/>
          <w:szCs w:val="20"/>
        </w:rPr>
        <w:br/>
        <w:t>Administrative Center Room 212</w:t>
      </w:r>
      <w:r w:rsidRPr="003060FE">
        <w:rPr>
          <w:rFonts w:ascii="Verdana" w:eastAsia="Times New Roman" w:hAnsi="Verdana" w:cs="Times New Roman"/>
          <w:color w:val="000000"/>
          <w:sz w:val="20"/>
          <w:szCs w:val="20"/>
        </w:rPr>
        <w:br/>
        <w:t>5115 Oak Street, Room 212</w:t>
      </w:r>
      <w:r w:rsidRPr="003060FE">
        <w:rPr>
          <w:rFonts w:ascii="Verdana" w:eastAsia="Times New Roman" w:hAnsi="Verdana" w:cs="Times New Roman"/>
          <w:color w:val="000000"/>
          <w:sz w:val="20"/>
          <w:szCs w:val="20"/>
        </w:rPr>
        <w:br/>
        <w:t>Kansas City, MO 64110</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w:t>
      </w:r>
      <w:r w:rsidRPr="003060FE">
        <w:rPr>
          <w:rFonts w:ascii="Verdana" w:eastAsia="Times New Roman" w:hAnsi="Verdana" w:cs="Times New Roman"/>
          <w:color w:val="000000"/>
          <w:sz w:val="20"/>
          <w:szCs w:val="20"/>
        </w:rPr>
        <w:t>: 816-235-6910</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w:t>
      </w:r>
      <w:r w:rsidRPr="003060FE">
        <w:rPr>
          <w:rFonts w:ascii="Verdana" w:eastAsia="Times New Roman" w:hAnsi="Verdana" w:cs="Times New Roman"/>
          <w:color w:val="000000"/>
          <w:sz w:val="20"/>
          <w:szCs w:val="20"/>
        </w:rPr>
        <w:t>: </w:t>
      </w:r>
      <w:hyperlink r:id="rId6" w:history="1">
        <w:r w:rsidRPr="003060FE">
          <w:rPr>
            <w:rFonts w:ascii="Verdana" w:eastAsia="Times New Roman" w:hAnsi="Verdana" w:cs="Times New Roman"/>
            <w:color w:val="2E4059"/>
            <w:sz w:val="20"/>
            <w:szCs w:val="20"/>
            <w:u w:val="single"/>
            <w:bdr w:val="none" w:sz="0" w:space="0" w:color="auto" w:frame="1"/>
          </w:rPr>
          <w:t>wyattsb@umkc.edu</w:t>
        </w:r>
      </w:hyperlink>
      <w:r w:rsidRPr="003060FE">
        <w:rPr>
          <w:rFonts w:ascii="Verdana" w:eastAsia="Times New Roman" w:hAnsi="Verdana" w:cs="Times New Roman"/>
          <w:color w:val="000000"/>
          <w:sz w:val="20"/>
          <w:szCs w:val="20"/>
        </w:rPr>
        <w:br/>
        <w:t>www.umkc.edu/titleix</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Missouri University of Science and Technology</w:t>
      </w:r>
      <w:r w:rsidRPr="003060FE">
        <w:rPr>
          <w:rFonts w:ascii="Verdana" w:eastAsia="Times New Roman" w:hAnsi="Verdana" w:cs="Times New Roman"/>
          <w:color w:val="000000"/>
          <w:sz w:val="20"/>
          <w:szCs w:val="20"/>
        </w:rPr>
        <w:br/>
        <w:t>Neil A. Outar, J.D</w:t>
      </w:r>
      <w:proofErr w:type="gramStart"/>
      <w:r w:rsidRPr="003060FE">
        <w:rPr>
          <w:rFonts w:ascii="Verdana" w:eastAsia="Times New Roman" w:hAnsi="Verdana" w:cs="Times New Roman"/>
          <w:color w:val="000000"/>
          <w:sz w:val="20"/>
          <w:szCs w:val="20"/>
        </w:rPr>
        <w:t>.</w:t>
      </w:r>
      <w:proofErr w:type="gramEnd"/>
      <w:r w:rsidRPr="003060FE">
        <w:rPr>
          <w:rFonts w:ascii="Verdana" w:eastAsia="Times New Roman" w:hAnsi="Verdana" w:cs="Times New Roman"/>
          <w:color w:val="000000"/>
          <w:sz w:val="20"/>
          <w:szCs w:val="20"/>
        </w:rPr>
        <w:br/>
        <w:t>Chief Diversity Officer</w:t>
      </w:r>
      <w:r w:rsidRPr="003060FE">
        <w:rPr>
          <w:rFonts w:ascii="Verdana" w:eastAsia="Times New Roman" w:hAnsi="Verdana" w:cs="Times New Roman"/>
          <w:color w:val="000000"/>
          <w:sz w:val="20"/>
          <w:szCs w:val="20"/>
        </w:rPr>
        <w:br/>
        <w:t>Title IX Coordinator</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Address</w:t>
      </w:r>
      <w:r w:rsidRPr="003060FE">
        <w:rPr>
          <w:rFonts w:ascii="Verdana" w:eastAsia="Times New Roman" w:hAnsi="Verdana" w:cs="Times New Roman"/>
          <w:color w:val="000000"/>
          <w:sz w:val="20"/>
          <w:szCs w:val="20"/>
        </w:rPr>
        <w:t>:</w:t>
      </w:r>
      <w:r w:rsidRPr="003060FE">
        <w:rPr>
          <w:rFonts w:ascii="Verdana" w:eastAsia="Times New Roman" w:hAnsi="Verdana" w:cs="Times New Roman"/>
          <w:color w:val="000000"/>
          <w:sz w:val="20"/>
          <w:szCs w:val="20"/>
        </w:rPr>
        <w:br/>
        <w:t>203 Centennial Hall</w:t>
      </w:r>
      <w:r w:rsidRPr="003060FE">
        <w:rPr>
          <w:rFonts w:ascii="Verdana" w:eastAsia="Times New Roman" w:hAnsi="Verdana" w:cs="Times New Roman"/>
          <w:color w:val="000000"/>
          <w:sz w:val="20"/>
          <w:szCs w:val="20"/>
        </w:rPr>
        <w:br/>
        <w:t>300 W. 12th Street</w:t>
      </w:r>
      <w:r w:rsidRPr="003060FE">
        <w:rPr>
          <w:rFonts w:ascii="Verdana" w:eastAsia="Times New Roman" w:hAnsi="Verdana" w:cs="Times New Roman"/>
          <w:color w:val="000000"/>
          <w:sz w:val="20"/>
          <w:szCs w:val="20"/>
        </w:rPr>
        <w:br/>
        <w:t>Rolla, MO 65409</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 </w:t>
      </w:r>
      <w:r w:rsidRPr="003060FE">
        <w:rPr>
          <w:rFonts w:ascii="Verdana" w:eastAsia="Times New Roman" w:hAnsi="Verdana" w:cs="Times New Roman"/>
          <w:color w:val="000000"/>
          <w:sz w:val="20"/>
          <w:szCs w:val="20"/>
        </w:rPr>
        <w:t>573-341-6038</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 </w:t>
      </w:r>
      <w:hyperlink r:id="rId7" w:history="1">
        <w:r w:rsidRPr="003060FE">
          <w:rPr>
            <w:rFonts w:ascii="Verdana" w:eastAsia="Times New Roman" w:hAnsi="Verdana" w:cs="Times New Roman"/>
            <w:color w:val="2E4059"/>
            <w:sz w:val="20"/>
            <w:szCs w:val="20"/>
            <w:u w:val="single"/>
            <w:bdr w:val="none" w:sz="0" w:space="0" w:color="auto" w:frame="1"/>
          </w:rPr>
          <w:t>naoutar@mst.edu</w:t>
        </w:r>
      </w:hyperlink>
      <w:r w:rsidRPr="003060FE">
        <w:rPr>
          <w:rFonts w:ascii="Verdana" w:eastAsia="Times New Roman" w:hAnsi="Verdana" w:cs="Times New Roman"/>
          <w:color w:val="000000"/>
          <w:sz w:val="20"/>
          <w:szCs w:val="20"/>
        </w:rPr>
        <w:br/>
        <w:t>titleix.mst.edu</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University of Missouri-St. Louis</w:t>
      </w:r>
      <w:r w:rsidRPr="003060FE">
        <w:rPr>
          <w:rFonts w:ascii="Verdana" w:eastAsia="Times New Roman" w:hAnsi="Verdana" w:cs="Times New Roman"/>
          <w:color w:val="000000"/>
          <w:sz w:val="20"/>
          <w:szCs w:val="20"/>
        </w:rPr>
        <w:br/>
        <w:t>Dana Beteet Daniels</w:t>
      </w:r>
      <w:r w:rsidRPr="003060FE">
        <w:rPr>
          <w:rFonts w:ascii="Verdana" w:eastAsia="Times New Roman" w:hAnsi="Verdana" w:cs="Times New Roman"/>
          <w:color w:val="000000"/>
          <w:sz w:val="20"/>
          <w:szCs w:val="20"/>
        </w:rPr>
        <w:br/>
        <w:t>Title IX Coordinator</w:t>
      </w:r>
      <w:r w:rsidRPr="003060FE">
        <w:rPr>
          <w:rFonts w:ascii="Verdana" w:eastAsia="Times New Roman" w:hAnsi="Verdana" w:cs="Times New Roman"/>
          <w:color w:val="000000"/>
          <w:sz w:val="20"/>
          <w:szCs w:val="20"/>
        </w:rPr>
        <w:br/>
        <w:t>Senior Human Resources Consultant</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Address</w:t>
      </w:r>
      <w:proofErr w:type="gramStart"/>
      <w:r w:rsidRPr="003060FE">
        <w:rPr>
          <w:rFonts w:ascii="Verdana" w:eastAsia="Times New Roman" w:hAnsi="Verdana" w:cs="Times New Roman"/>
          <w:color w:val="000000"/>
          <w:sz w:val="20"/>
          <w:szCs w:val="20"/>
        </w:rPr>
        <w:t>:</w:t>
      </w:r>
      <w:proofErr w:type="gramEnd"/>
      <w:r w:rsidRPr="003060FE">
        <w:rPr>
          <w:rFonts w:ascii="Verdana" w:eastAsia="Times New Roman" w:hAnsi="Verdana" w:cs="Times New Roman"/>
          <w:color w:val="000000"/>
          <w:sz w:val="20"/>
          <w:szCs w:val="20"/>
        </w:rPr>
        <w:br/>
        <w:t>211 Arts Administration Building</w:t>
      </w:r>
      <w:r w:rsidRPr="003060FE">
        <w:rPr>
          <w:rFonts w:ascii="Verdana" w:eastAsia="Times New Roman" w:hAnsi="Verdana" w:cs="Times New Roman"/>
          <w:color w:val="000000"/>
          <w:sz w:val="20"/>
          <w:szCs w:val="20"/>
        </w:rPr>
        <w:br/>
        <w:t>St. Louis, MO 63121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w:t>
      </w:r>
      <w:r w:rsidRPr="003060FE">
        <w:rPr>
          <w:rFonts w:ascii="Verdana" w:eastAsia="Times New Roman" w:hAnsi="Verdana" w:cs="Times New Roman"/>
          <w:color w:val="000000"/>
          <w:sz w:val="20"/>
          <w:szCs w:val="20"/>
        </w:rPr>
        <w:t>: 314-516-4538</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w:t>
      </w:r>
      <w:r w:rsidRPr="003060FE">
        <w:rPr>
          <w:rFonts w:ascii="Verdana" w:eastAsia="Times New Roman" w:hAnsi="Verdana" w:cs="Times New Roman"/>
          <w:color w:val="000000"/>
          <w:sz w:val="20"/>
          <w:szCs w:val="20"/>
        </w:rPr>
        <w:t>: </w:t>
      </w:r>
      <w:hyperlink r:id="rId8" w:history="1">
        <w:r w:rsidRPr="003060FE">
          <w:rPr>
            <w:rFonts w:ascii="Verdana" w:eastAsia="Times New Roman" w:hAnsi="Verdana" w:cs="Times New Roman"/>
            <w:color w:val="2E4059"/>
            <w:sz w:val="20"/>
            <w:szCs w:val="20"/>
            <w:u w:val="single"/>
            <w:bdr w:val="none" w:sz="0" w:space="0" w:color="auto" w:frame="1"/>
          </w:rPr>
          <w:t>dana@umsl.edu</w:t>
        </w:r>
      </w:hyperlink>
      <w:r w:rsidRPr="003060FE">
        <w:rPr>
          <w:rFonts w:ascii="Verdana" w:eastAsia="Times New Roman" w:hAnsi="Verdana" w:cs="Times New Roman"/>
          <w:color w:val="000000"/>
          <w:sz w:val="20"/>
          <w:szCs w:val="20"/>
        </w:rPr>
        <w:br/>
        <w:t>www.umsl.edu/title-ix</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University of Missouri Health System</w:t>
      </w:r>
      <w:r w:rsidRPr="003060FE">
        <w:rPr>
          <w:rFonts w:ascii="Verdana" w:eastAsia="Times New Roman" w:hAnsi="Verdana" w:cs="Times New Roman"/>
          <w:color w:val="000000"/>
          <w:sz w:val="20"/>
          <w:szCs w:val="20"/>
        </w:rPr>
        <w:br/>
        <w:t>Jason Miller, MBA, SPHR, SHRM-SCP</w:t>
      </w:r>
      <w:r w:rsidRPr="003060FE">
        <w:rPr>
          <w:rFonts w:ascii="Verdana" w:eastAsia="Times New Roman" w:hAnsi="Verdana" w:cs="Times New Roman"/>
          <w:color w:val="000000"/>
          <w:sz w:val="20"/>
          <w:szCs w:val="20"/>
        </w:rPr>
        <w:br/>
        <w:t>Director of HRIS &amp; Employee Relations</w:t>
      </w:r>
      <w:r w:rsidRPr="003060FE">
        <w:rPr>
          <w:rFonts w:ascii="Verdana" w:eastAsia="Times New Roman" w:hAnsi="Verdana" w:cs="Times New Roman"/>
          <w:color w:val="000000"/>
          <w:sz w:val="20"/>
          <w:szCs w:val="20"/>
        </w:rPr>
        <w:br/>
        <w:t>Title IX Coordinator</w:t>
      </w:r>
      <w:r w:rsidRPr="003060FE">
        <w:rPr>
          <w:rFonts w:ascii="Verdana" w:eastAsia="Times New Roman" w:hAnsi="Verdana" w:cs="Times New Roman"/>
          <w:color w:val="000000"/>
          <w:sz w:val="20"/>
          <w:szCs w:val="20"/>
        </w:rPr>
        <w:br/>
        <w:t>Equity Officer</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Address:</w:t>
      </w:r>
      <w:r w:rsidRPr="003060FE">
        <w:rPr>
          <w:rFonts w:ascii="Verdana" w:eastAsia="Times New Roman" w:hAnsi="Verdana" w:cs="Times New Roman"/>
          <w:color w:val="000000"/>
          <w:sz w:val="20"/>
          <w:szCs w:val="20"/>
        </w:rPr>
        <w:t> </w:t>
      </w:r>
      <w:r w:rsidRPr="003060FE">
        <w:rPr>
          <w:rFonts w:ascii="Verdana" w:eastAsia="Times New Roman" w:hAnsi="Verdana" w:cs="Times New Roman"/>
          <w:color w:val="000000"/>
          <w:sz w:val="20"/>
          <w:szCs w:val="20"/>
        </w:rPr>
        <w:br/>
      </w:r>
      <w:r w:rsidRPr="003060FE">
        <w:rPr>
          <w:rFonts w:ascii="Verdana" w:eastAsia="Times New Roman" w:hAnsi="Verdana" w:cs="Times New Roman"/>
          <w:color w:val="000000"/>
          <w:sz w:val="20"/>
          <w:szCs w:val="20"/>
        </w:rPr>
        <w:lastRenderedPageBreak/>
        <w:t>One Hospital Drive</w:t>
      </w:r>
      <w:r w:rsidRPr="003060FE">
        <w:rPr>
          <w:rFonts w:ascii="Verdana" w:eastAsia="Times New Roman" w:hAnsi="Verdana" w:cs="Times New Roman"/>
          <w:color w:val="000000"/>
          <w:sz w:val="20"/>
          <w:szCs w:val="20"/>
        </w:rPr>
        <w:br/>
        <w:t>Columbia, MO 65212</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If the Complaint involves the University’s Title IX Coordinator, Complaints may be made to the System Title IX Coordinator. If the Complaint involves the System Title IX Coordinator, reports may be made to the System President. The contact information for the System President is:</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Office of the President</w:t>
      </w:r>
      <w:r w:rsidRPr="003060FE">
        <w:rPr>
          <w:rFonts w:ascii="Verdana" w:eastAsia="Times New Roman" w:hAnsi="Verdana" w:cs="Times New Roman"/>
          <w:color w:val="000000"/>
          <w:sz w:val="20"/>
          <w:szCs w:val="20"/>
        </w:rPr>
        <w:br/>
        <w:t>321 University Hall</w:t>
      </w:r>
      <w:r w:rsidRPr="003060FE">
        <w:rPr>
          <w:rFonts w:ascii="Verdana" w:eastAsia="Times New Roman" w:hAnsi="Verdana" w:cs="Times New Roman"/>
          <w:color w:val="000000"/>
          <w:sz w:val="20"/>
          <w:szCs w:val="20"/>
        </w:rPr>
        <w:br/>
        <w:t>Columbia, MO 65211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w:t>
      </w:r>
      <w:r w:rsidRPr="003060FE">
        <w:rPr>
          <w:rFonts w:ascii="Verdana" w:eastAsia="Times New Roman" w:hAnsi="Verdana" w:cs="Times New Roman"/>
          <w:color w:val="000000"/>
          <w:sz w:val="20"/>
          <w:szCs w:val="20"/>
        </w:rPr>
        <w:t> 573-882-2011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 </w:t>
      </w:r>
      <w:r w:rsidRPr="003060FE">
        <w:rPr>
          <w:rFonts w:ascii="Verdana" w:eastAsia="Times New Roman" w:hAnsi="Verdana" w:cs="Times New Roman"/>
          <w:color w:val="000000"/>
          <w:sz w:val="20"/>
          <w:szCs w:val="20"/>
        </w:rPr>
        <w:t>umpresident@umsystem.edu</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NOTE: The above-listed contact information for Title IX Coordinators may be updated as needed and without requiring the approval of the Board of Curators.</w:t>
      </w:r>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If the Complaint involves the University’s Equity Officer, Complaints may be made to the System Equity Officer. If the Complaint involves the System Equity Officer, reports may be made to the System President. The contact information for the System President is:</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Office of the President</w:t>
      </w:r>
      <w:r w:rsidRPr="003060FE">
        <w:rPr>
          <w:rFonts w:ascii="Verdana" w:eastAsia="Times New Roman" w:hAnsi="Verdana" w:cs="Times New Roman"/>
          <w:color w:val="000000"/>
          <w:sz w:val="20"/>
          <w:szCs w:val="20"/>
        </w:rPr>
        <w:br/>
        <w:t>321 University Hall</w:t>
      </w:r>
      <w:r w:rsidRPr="003060FE">
        <w:rPr>
          <w:rFonts w:ascii="Verdana" w:eastAsia="Times New Roman" w:hAnsi="Verdana" w:cs="Times New Roman"/>
          <w:color w:val="000000"/>
          <w:sz w:val="20"/>
          <w:szCs w:val="20"/>
        </w:rPr>
        <w:br/>
        <w:t>Columbia, MO 65211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Telephone:</w:t>
      </w:r>
      <w:r w:rsidRPr="003060FE">
        <w:rPr>
          <w:rFonts w:ascii="Verdana" w:eastAsia="Times New Roman" w:hAnsi="Verdana" w:cs="Times New Roman"/>
          <w:color w:val="000000"/>
          <w:sz w:val="20"/>
          <w:szCs w:val="20"/>
        </w:rPr>
        <w:t> (573) 882-2011</w:t>
      </w:r>
      <w:r w:rsidRPr="003060FE">
        <w:rPr>
          <w:rFonts w:ascii="Verdana" w:eastAsia="Times New Roman" w:hAnsi="Verdana" w:cs="Times New Roman"/>
          <w:color w:val="000000"/>
          <w:sz w:val="20"/>
          <w:szCs w:val="20"/>
        </w:rPr>
        <w:br/>
      </w:r>
      <w:r w:rsidRPr="003060FE">
        <w:rPr>
          <w:rFonts w:ascii="Verdana" w:eastAsia="Times New Roman" w:hAnsi="Verdana" w:cs="Times New Roman"/>
          <w:b/>
          <w:bCs/>
          <w:color w:val="000000"/>
          <w:sz w:val="20"/>
          <w:szCs w:val="20"/>
          <w:bdr w:val="none" w:sz="0" w:space="0" w:color="auto" w:frame="1"/>
        </w:rPr>
        <w:t>Email:</w:t>
      </w:r>
      <w:r w:rsidRPr="003060FE">
        <w:rPr>
          <w:rFonts w:ascii="Verdana" w:eastAsia="Times New Roman" w:hAnsi="Verdana" w:cs="Times New Roman"/>
          <w:color w:val="000000"/>
          <w:sz w:val="20"/>
          <w:szCs w:val="20"/>
        </w:rPr>
        <w:t> </w:t>
      </w:r>
      <w:hyperlink r:id="rId9" w:history="1">
        <w:r w:rsidRPr="003060FE">
          <w:rPr>
            <w:rFonts w:ascii="Verdana" w:eastAsia="Times New Roman" w:hAnsi="Verdana" w:cs="Times New Roman"/>
            <w:color w:val="2E4059"/>
            <w:sz w:val="20"/>
            <w:szCs w:val="20"/>
            <w:u w:val="single"/>
            <w:bdr w:val="none" w:sz="0" w:space="0" w:color="auto" w:frame="1"/>
          </w:rPr>
          <w:t>umpresident@umsystem.edu</w:t>
        </w:r>
      </w:hyperlink>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NOTE: The above-listed contact information for Equity Officers may be updated as needed and without requiring the approval of the Board of Curators.</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Equity Resolution Processes. </w:t>
      </w:r>
      <w:r w:rsidRPr="003060FE">
        <w:rPr>
          <w:rFonts w:ascii="Verdana" w:eastAsia="Times New Roman" w:hAnsi="Verdana" w:cs="Times New Roman"/>
          <w:color w:val="000000"/>
          <w:sz w:val="20"/>
          <w:szCs w:val="20"/>
        </w:rPr>
        <w:t>The University is committed to preventing and eliminating impermissible discrimination and harassment in its educational programs, activities and employment. To that end, the University maintains policies regarding reporting, investigation, and resolution of complaints of discrimination, harassment, or sexual misconduct. Specifically, please see:</w:t>
      </w:r>
      <w:r w:rsidRPr="003060FE">
        <w:rPr>
          <w:rFonts w:ascii="Verdana" w:eastAsia="Times New Roman" w:hAnsi="Verdana" w:cs="Times New Roman"/>
          <w:color w:val="000000"/>
          <w:sz w:val="20"/>
          <w:szCs w:val="20"/>
        </w:rPr>
        <w:br/>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Section 600.030 – Equity Resolution Process for Resolving Complaints of Discrimination, Harassment and Sexual Misconduct Against a Student or Student Organization</w:t>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Section 600.040 – Equity Resolution Process for Resolving Complaints of Discrimination, Harassment and Sexual Misconduct Against a Faculty Member</w:t>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Section 600.050 – Equity Resolution Process for Resolving Complaints of Discrimination, Harassment and Sexual Misconduct Against a Staff Member</w:t>
      </w:r>
    </w:p>
    <w:p w:rsidR="003060FE" w:rsidRPr="003060FE" w:rsidRDefault="003060FE" w:rsidP="003060FE">
      <w:pPr>
        <w:numPr>
          <w:ilvl w:val="1"/>
          <w:numId w:val="1"/>
        </w:numPr>
        <w:spacing w:line="240" w:lineRule="auto"/>
        <w:ind w:left="1350"/>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lastRenderedPageBreak/>
        <w:t>Section 600.060 - Equity Resolution Process for Resolving Complaints of Discrimination and Harassment Against the University of Missouri</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Retaliation. </w:t>
      </w:r>
      <w:r w:rsidRPr="003060FE">
        <w:rPr>
          <w:rFonts w:ascii="Verdana" w:eastAsia="Times New Roman" w:hAnsi="Verdana" w:cs="Times New Roman"/>
          <w:color w:val="000000"/>
          <w:sz w:val="20"/>
          <w:szCs w:val="20"/>
        </w:rPr>
        <w:t>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claims of retaliation.</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False Reporting</w:t>
      </w:r>
      <w:r w:rsidRPr="003060FE">
        <w:rPr>
          <w:rFonts w:ascii="Verdana" w:eastAsia="Times New Roman" w:hAnsi="Verdana" w:cs="Times New Roman"/>
          <w:color w:val="000000"/>
          <w:sz w:val="20"/>
          <w:szCs w:val="20"/>
        </w:rPr>
        <w:t>. False reporting is making an intentional false report or accusation in relation to this policy as opposed to a report or accusation, which, even if erroneous, is made in good faith. False reporting is a serious offense subject to appropriate disciplinary action up to and including expulsion or termination.</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Witness Intimidation or Harassment.</w:t>
      </w:r>
      <w:r w:rsidRPr="003060FE">
        <w:rPr>
          <w:rFonts w:ascii="Verdana" w:eastAsia="Times New Roman" w:hAnsi="Verdana" w:cs="Times New Roman"/>
          <w:color w:val="000000"/>
          <w:sz w:val="20"/>
          <w:szCs w:val="20"/>
        </w:rPr>
        <w:t> No individual participating in an investigation relating to a report or Complaint that a violation of this policy has occurred should, directly or through others, take any action which may interfere with the investigation. The University prohibits attempts to or actual intimidation or harassment of any potential witness. Failure to adhere to these requirements may lead to disciplinary action ranging up to and including expulsion or termination.</w:t>
      </w:r>
    </w:p>
    <w:p w:rsidR="003060FE" w:rsidRPr="003060FE" w:rsidRDefault="003060FE" w:rsidP="003060FE">
      <w:pPr>
        <w:numPr>
          <w:ilvl w:val="0"/>
          <w:numId w:val="1"/>
        </w:num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b/>
          <w:bCs/>
          <w:color w:val="000000"/>
          <w:sz w:val="20"/>
          <w:szCs w:val="20"/>
          <w:bdr w:val="none" w:sz="0" w:space="0" w:color="auto" w:frame="1"/>
        </w:rPr>
        <w:t>U.S. Department of Education – Office for Civil Rights. </w:t>
      </w:r>
      <w:r w:rsidRPr="003060FE">
        <w:rPr>
          <w:rFonts w:ascii="Verdana" w:eastAsia="Times New Roman" w:hAnsi="Verdana" w:cs="Times New Roman"/>
          <w:color w:val="000000"/>
          <w:sz w:val="20"/>
          <w:szCs w:val="20"/>
        </w:rPr>
        <w:t>Inquiries concerning discrimination in educational opportunities also may be referred to the United States Department of Education’s Office of Civil Rights. For further information on notice of nondiscrimination and for the address and phone number of the U.S. Department of Education office which serves your area call 1-800-421-</w:t>
      </w:r>
      <w:proofErr w:type="gramStart"/>
      <w:r w:rsidRPr="003060FE">
        <w:rPr>
          <w:rFonts w:ascii="Verdana" w:eastAsia="Times New Roman" w:hAnsi="Verdana" w:cs="Times New Roman"/>
          <w:color w:val="000000"/>
          <w:sz w:val="20"/>
          <w:szCs w:val="20"/>
        </w:rPr>
        <w:t>3481.</w:t>
      </w:r>
      <w:proofErr w:type="gramEnd"/>
    </w:p>
    <w:p w:rsidR="003060FE" w:rsidRPr="003060FE" w:rsidRDefault="003060FE" w:rsidP="003060FE">
      <w:pPr>
        <w:spacing w:after="270"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The State of Missouri regional Office for Civil Rights is located in Kansas City and is available to provide assistance.</w:t>
      </w:r>
    </w:p>
    <w:p w:rsidR="003060FE" w:rsidRPr="003060FE" w:rsidRDefault="003060FE" w:rsidP="003060FE">
      <w:pPr>
        <w:spacing w:line="240" w:lineRule="auto"/>
        <w:ind w:left="675"/>
        <w:textAlignment w:val="baseline"/>
        <w:rPr>
          <w:rFonts w:ascii="Verdana" w:eastAsia="Times New Roman" w:hAnsi="Verdana" w:cs="Times New Roman"/>
          <w:color w:val="000000"/>
          <w:sz w:val="20"/>
          <w:szCs w:val="20"/>
        </w:rPr>
      </w:pPr>
      <w:r w:rsidRPr="003060FE">
        <w:rPr>
          <w:rFonts w:ascii="Verdana" w:eastAsia="Times New Roman" w:hAnsi="Verdana" w:cs="Times New Roman"/>
          <w:color w:val="000000"/>
          <w:sz w:val="20"/>
          <w:szCs w:val="20"/>
        </w:rPr>
        <w:t>Office for Civil Rights</w:t>
      </w:r>
      <w:r w:rsidRPr="003060FE">
        <w:rPr>
          <w:rFonts w:ascii="Verdana" w:eastAsia="Times New Roman" w:hAnsi="Verdana" w:cs="Times New Roman"/>
          <w:color w:val="000000"/>
          <w:sz w:val="20"/>
          <w:szCs w:val="20"/>
        </w:rPr>
        <w:br/>
        <w:t>U.S. Department of Education</w:t>
      </w:r>
      <w:r w:rsidRPr="003060FE">
        <w:rPr>
          <w:rFonts w:ascii="Verdana" w:eastAsia="Times New Roman" w:hAnsi="Verdana" w:cs="Times New Roman"/>
          <w:color w:val="000000"/>
          <w:sz w:val="20"/>
          <w:szCs w:val="20"/>
        </w:rPr>
        <w:br/>
        <w:t>One Petticoat Lane</w:t>
      </w:r>
      <w:r w:rsidRPr="003060FE">
        <w:rPr>
          <w:rFonts w:ascii="Verdana" w:eastAsia="Times New Roman" w:hAnsi="Verdana" w:cs="Times New Roman"/>
          <w:color w:val="000000"/>
          <w:sz w:val="20"/>
          <w:szCs w:val="20"/>
        </w:rPr>
        <w:br/>
        <w:t>1010 Walnut, 3</w:t>
      </w:r>
      <w:r w:rsidRPr="003060FE">
        <w:rPr>
          <w:rFonts w:ascii="Verdana" w:eastAsia="Times New Roman" w:hAnsi="Verdana" w:cs="Times New Roman"/>
          <w:color w:val="000000"/>
          <w:sz w:val="20"/>
          <w:szCs w:val="20"/>
          <w:bdr w:val="none" w:sz="0" w:space="0" w:color="auto" w:frame="1"/>
          <w:vertAlign w:val="superscript"/>
        </w:rPr>
        <w:t>rd</w:t>
      </w:r>
      <w:r w:rsidRPr="003060FE">
        <w:rPr>
          <w:rFonts w:ascii="Verdana" w:eastAsia="Times New Roman" w:hAnsi="Verdana" w:cs="Times New Roman"/>
          <w:color w:val="000000"/>
          <w:sz w:val="20"/>
          <w:szCs w:val="20"/>
        </w:rPr>
        <w:t> Floor, Suite 320</w:t>
      </w:r>
      <w:r w:rsidRPr="003060FE">
        <w:rPr>
          <w:rFonts w:ascii="Verdana" w:eastAsia="Times New Roman" w:hAnsi="Verdana" w:cs="Times New Roman"/>
          <w:color w:val="000000"/>
          <w:sz w:val="20"/>
          <w:szCs w:val="20"/>
        </w:rPr>
        <w:br/>
        <w:t>Kansas City, MO 64106</w:t>
      </w:r>
      <w:r w:rsidRPr="003060FE">
        <w:rPr>
          <w:rFonts w:ascii="Verdana" w:eastAsia="Times New Roman" w:hAnsi="Verdana" w:cs="Times New Roman"/>
          <w:color w:val="000000"/>
          <w:sz w:val="20"/>
          <w:szCs w:val="20"/>
        </w:rPr>
        <w:br/>
        <w:t>Telephone: (816) 268-0550</w:t>
      </w:r>
      <w:r w:rsidRPr="003060FE">
        <w:rPr>
          <w:rFonts w:ascii="Verdana" w:eastAsia="Times New Roman" w:hAnsi="Verdana" w:cs="Times New Roman"/>
          <w:color w:val="000000"/>
          <w:sz w:val="20"/>
          <w:szCs w:val="20"/>
        </w:rPr>
        <w:br/>
        <w:t>FAX: (816) 268-0599</w:t>
      </w:r>
      <w:r w:rsidRPr="003060FE">
        <w:rPr>
          <w:rFonts w:ascii="Verdana" w:eastAsia="Times New Roman" w:hAnsi="Verdana" w:cs="Times New Roman"/>
          <w:color w:val="000000"/>
          <w:sz w:val="20"/>
          <w:szCs w:val="20"/>
        </w:rPr>
        <w:br/>
        <w:t>TDD: (800) 877-8339</w:t>
      </w:r>
      <w:r w:rsidRPr="003060FE">
        <w:rPr>
          <w:rFonts w:ascii="Verdana" w:eastAsia="Times New Roman" w:hAnsi="Verdana" w:cs="Times New Roman"/>
          <w:color w:val="000000"/>
          <w:sz w:val="20"/>
          <w:szCs w:val="20"/>
        </w:rPr>
        <w:br/>
        <w:t>Email: </w:t>
      </w:r>
      <w:hyperlink r:id="rId10" w:history="1">
        <w:r w:rsidRPr="003060FE">
          <w:rPr>
            <w:rFonts w:ascii="Verdana" w:eastAsia="Times New Roman" w:hAnsi="Verdana" w:cs="Times New Roman"/>
            <w:color w:val="2E4059"/>
            <w:sz w:val="20"/>
            <w:szCs w:val="20"/>
            <w:u w:val="single"/>
            <w:bdr w:val="none" w:sz="0" w:space="0" w:color="auto" w:frame="1"/>
          </w:rPr>
          <w:t>OCR.KansasCity@ed.gov</w:t>
        </w:r>
      </w:hyperlink>
    </w:p>
    <w:p w:rsidR="00DA27D5" w:rsidRDefault="00DA27D5">
      <w:bookmarkStart w:id="0" w:name="_GoBack"/>
      <w:bookmarkEnd w:id="0"/>
    </w:p>
    <w:sectPr w:rsidR="00DA27D5"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0ADC"/>
    <w:multiLevelType w:val="multilevel"/>
    <w:tmpl w:val="8F565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170E89"/>
    <w:rsid w:val="003060FE"/>
    <w:rsid w:val="00625186"/>
    <w:rsid w:val="006E2EA8"/>
    <w:rsid w:val="009A0AEC"/>
    <w:rsid w:val="00AF1266"/>
    <w:rsid w:val="00BF2090"/>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80"/>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89"/>
    <w:rPr>
      <w:rFonts w:eastAsia="Times New Roman" w:cs="Times New Roman"/>
      <w:b/>
      <w:bCs/>
      <w:kern w:val="36"/>
      <w:sz w:val="48"/>
      <w:szCs w:val="48"/>
    </w:rPr>
  </w:style>
  <w:style w:type="paragraph" w:styleId="NormalWeb">
    <w:name w:val="Normal (Web)"/>
    <w:basedOn w:val="Normal"/>
    <w:uiPriority w:val="99"/>
    <w:semiHidden/>
    <w:unhideWhenUsed/>
    <w:rsid w:val="003060F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60FE"/>
    <w:rPr>
      <w:b/>
      <w:bCs/>
    </w:rPr>
  </w:style>
  <w:style w:type="character" w:styleId="Hyperlink">
    <w:name w:val="Hyperlink"/>
    <w:basedOn w:val="DefaultParagraphFont"/>
    <w:uiPriority w:val="99"/>
    <w:semiHidden/>
    <w:unhideWhenUsed/>
    <w:rsid w:val="00306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692">
      <w:bodyDiv w:val="1"/>
      <w:marLeft w:val="0"/>
      <w:marRight w:val="0"/>
      <w:marTop w:val="0"/>
      <w:marBottom w:val="0"/>
      <w:divBdr>
        <w:top w:val="none" w:sz="0" w:space="0" w:color="auto"/>
        <w:left w:val="none" w:sz="0" w:space="0" w:color="auto"/>
        <w:bottom w:val="none" w:sz="0" w:space="0" w:color="auto"/>
        <w:right w:val="none" w:sz="0" w:space="0" w:color="auto"/>
      </w:divBdr>
      <w:divsChild>
        <w:div w:id="756244130">
          <w:marLeft w:val="0"/>
          <w:marRight w:val="0"/>
          <w:marTop w:val="0"/>
          <w:marBottom w:val="0"/>
          <w:divBdr>
            <w:top w:val="none" w:sz="0" w:space="0" w:color="auto"/>
            <w:left w:val="none" w:sz="0" w:space="0" w:color="auto"/>
            <w:bottom w:val="none" w:sz="0" w:space="0" w:color="auto"/>
            <w:right w:val="none" w:sz="0" w:space="0" w:color="auto"/>
          </w:divBdr>
        </w:div>
        <w:div w:id="358120894">
          <w:marLeft w:val="0"/>
          <w:marRight w:val="0"/>
          <w:marTop w:val="0"/>
          <w:marBottom w:val="0"/>
          <w:divBdr>
            <w:top w:val="none" w:sz="0" w:space="0" w:color="auto"/>
            <w:left w:val="none" w:sz="0" w:space="0" w:color="auto"/>
            <w:bottom w:val="none" w:sz="0" w:space="0" w:color="auto"/>
            <w:right w:val="none" w:sz="0" w:space="0" w:color="auto"/>
          </w:divBdr>
          <w:divsChild>
            <w:div w:id="817112344">
              <w:marLeft w:val="0"/>
              <w:marRight w:val="0"/>
              <w:marTop w:val="0"/>
              <w:marBottom w:val="0"/>
              <w:divBdr>
                <w:top w:val="none" w:sz="0" w:space="0" w:color="auto"/>
                <w:left w:val="none" w:sz="0" w:space="0" w:color="auto"/>
                <w:bottom w:val="none" w:sz="0" w:space="0" w:color="auto"/>
                <w:right w:val="none" w:sz="0" w:space="0" w:color="auto"/>
              </w:divBdr>
              <w:divsChild>
                <w:div w:id="1316689379">
                  <w:marLeft w:val="0"/>
                  <w:marRight w:val="0"/>
                  <w:marTop w:val="0"/>
                  <w:marBottom w:val="0"/>
                  <w:divBdr>
                    <w:top w:val="none" w:sz="0" w:space="0" w:color="auto"/>
                    <w:left w:val="none" w:sz="0" w:space="0" w:color="auto"/>
                    <w:bottom w:val="none" w:sz="0" w:space="0" w:color="auto"/>
                    <w:right w:val="none" w:sz="0" w:space="0" w:color="auto"/>
                  </w:divBdr>
                  <w:divsChild>
                    <w:div w:id="695809219">
                      <w:blockQuote w:val="1"/>
                      <w:marLeft w:val="0"/>
                      <w:marRight w:val="0"/>
                      <w:marTop w:val="0"/>
                      <w:marBottom w:val="0"/>
                      <w:divBdr>
                        <w:top w:val="none" w:sz="0" w:space="0" w:color="auto"/>
                        <w:left w:val="none" w:sz="0" w:space="0" w:color="auto"/>
                        <w:bottom w:val="none" w:sz="0" w:space="0" w:color="auto"/>
                        <w:right w:val="none" w:sz="0" w:space="0" w:color="auto"/>
                      </w:divBdr>
                    </w:div>
                    <w:div w:id="1113861787">
                      <w:blockQuote w:val="1"/>
                      <w:marLeft w:val="0"/>
                      <w:marRight w:val="0"/>
                      <w:marTop w:val="0"/>
                      <w:marBottom w:val="0"/>
                      <w:divBdr>
                        <w:top w:val="none" w:sz="0" w:space="0" w:color="auto"/>
                        <w:left w:val="none" w:sz="0" w:space="0" w:color="auto"/>
                        <w:bottom w:val="none" w:sz="0" w:space="0" w:color="auto"/>
                        <w:right w:val="none" w:sz="0" w:space="0" w:color="auto"/>
                      </w:divBdr>
                    </w:div>
                    <w:div w:id="237250559">
                      <w:blockQuote w:val="1"/>
                      <w:marLeft w:val="0"/>
                      <w:marRight w:val="0"/>
                      <w:marTop w:val="0"/>
                      <w:marBottom w:val="0"/>
                      <w:divBdr>
                        <w:top w:val="none" w:sz="0" w:space="0" w:color="auto"/>
                        <w:left w:val="none" w:sz="0" w:space="0" w:color="auto"/>
                        <w:bottom w:val="none" w:sz="0" w:space="0" w:color="auto"/>
                        <w:right w:val="none" w:sz="0" w:space="0" w:color="auto"/>
                      </w:divBdr>
                    </w:div>
                    <w:div w:id="2027711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3200">
      <w:bodyDiv w:val="1"/>
      <w:marLeft w:val="0"/>
      <w:marRight w:val="0"/>
      <w:marTop w:val="0"/>
      <w:marBottom w:val="0"/>
      <w:divBdr>
        <w:top w:val="none" w:sz="0" w:space="0" w:color="auto"/>
        <w:left w:val="none" w:sz="0" w:space="0" w:color="auto"/>
        <w:bottom w:val="none" w:sz="0" w:space="0" w:color="auto"/>
        <w:right w:val="none" w:sz="0" w:space="0" w:color="auto"/>
      </w:divBdr>
      <w:divsChild>
        <w:div w:id="1961690665">
          <w:marLeft w:val="0"/>
          <w:marRight w:val="0"/>
          <w:marTop w:val="0"/>
          <w:marBottom w:val="0"/>
          <w:divBdr>
            <w:top w:val="none" w:sz="0" w:space="0" w:color="auto"/>
            <w:left w:val="none" w:sz="0" w:space="0" w:color="auto"/>
            <w:bottom w:val="none" w:sz="0" w:space="0" w:color="auto"/>
            <w:right w:val="none" w:sz="0" w:space="0" w:color="auto"/>
          </w:divBdr>
        </w:div>
        <w:div w:id="1039017050">
          <w:marLeft w:val="0"/>
          <w:marRight w:val="0"/>
          <w:marTop w:val="0"/>
          <w:marBottom w:val="0"/>
          <w:divBdr>
            <w:top w:val="none" w:sz="0" w:space="0" w:color="auto"/>
            <w:left w:val="none" w:sz="0" w:space="0" w:color="auto"/>
            <w:bottom w:val="none" w:sz="0" w:space="0" w:color="auto"/>
            <w:right w:val="none" w:sz="0" w:space="0" w:color="auto"/>
          </w:divBdr>
          <w:divsChild>
            <w:div w:id="355280086">
              <w:marLeft w:val="0"/>
              <w:marRight w:val="0"/>
              <w:marTop w:val="0"/>
              <w:marBottom w:val="0"/>
              <w:divBdr>
                <w:top w:val="none" w:sz="0" w:space="0" w:color="auto"/>
                <w:left w:val="none" w:sz="0" w:space="0" w:color="auto"/>
                <w:bottom w:val="none" w:sz="0" w:space="0" w:color="auto"/>
                <w:right w:val="none" w:sz="0" w:space="0" w:color="auto"/>
              </w:divBdr>
              <w:divsChild>
                <w:div w:id="2123763230">
                  <w:marLeft w:val="0"/>
                  <w:marRight w:val="0"/>
                  <w:marTop w:val="0"/>
                  <w:marBottom w:val="0"/>
                  <w:divBdr>
                    <w:top w:val="none" w:sz="0" w:space="0" w:color="auto"/>
                    <w:left w:val="none" w:sz="0" w:space="0" w:color="auto"/>
                    <w:bottom w:val="none" w:sz="0" w:space="0" w:color="auto"/>
                    <w:right w:val="none" w:sz="0" w:space="0" w:color="auto"/>
                  </w:divBdr>
                  <w:divsChild>
                    <w:div w:id="685330302">
                      <w:blockQuote w:val="1"/>
                      <w:marLeft w:val="0"/>
                      <w:marRight w:val="0"/>
                      <w:marTop w:val="0"/>
                      <w:marBottom w:val="0"/>
                      <w:divBdr>
                        <w:top w:val="none" w:sz="0" w:space="0" w:color="auto"/>
                        <w:left w:val="none" w:sz="0" w:space="0" w:color="auto"/>
                        <w:bottom w:val="none" w:sz="0" w:space="0" w:color="auto"/>
                        <w:right w:val="none" w:sz="0" w:space="0" w:color="auto"/>
                      </w:divBdr>
                    </w:div>
                    <w:div w:id="865413635">
                      <w:blockQuote w:val="1"/>
                      <w:marLeft w:val="0"/>
                      <w:marRight w:val="0"/>
                      <w:marTop w:val="0"/>
                      <w:marBottom w:val="0"/>
                      <w:divBdr>
                        <w:top w:val="none" w:sz="0" w:space="0" w:color="auto"/>
                        <w:left w:val="none" w:sz="0" w:space="0" w:color="auto"/>
                        <w:bottom w:val="none" w:sz="0" w:space="0" w:color="auto"/>
                        <w:right w:val="none" w:sz="0" w:space="0" w:color="auto"/>
                      </w:divBdr>
                    </w:div>
                    <w:div w:id="1343505057">
                      <w:blockQuote w:val="1"/>
                      <w:marLeft w:val="0"/>
                      <w:marRight w:val="0"/>
                      <w:marTop w:val="0"/>
                      <w:marBottom w:val="0"/>
                      <w:divBdr>
                        <w:top w:val="none" w:sz="0" w:space="0" w:color="auto"/>
                        <w:left w:val="none" w:sz="0" w:space="0" w:color="auto"/>
                        <w:bottom w:val="none" w:sz="0" w:space="0" w:color="auto"/>
                        <w:right w:val="none" w:sz="0" w:space="0" w:color="auto"/>
                      </w:divBdr>
                    </w:div>
                    <w:div w:id="499657491">
                      <w:blockQuote w:val="1"/>
                      <w:marLeft w:val="0"/>
                      <w:marRight w:val="0"/>
                      <w:marTop w:val="0"/>
                      <w:marBottom w:val="0"/>
                      <w:divBdr>
                        <w:top w:val="none" w:sz="0" w:space="0" w:color="auto"/>
                        <w:left w:val="none" w:sz="0" w:space="0" w:color="auto"/>
                        <w:bottom w:val="none" w:sz="0" w:space="0" w:color="auto"/>
                        <w:right w:val="none" w:sz="0" w:space="0" w:color="auto"/>
                      </w:divBdr>
                      <w:divsChild>
                        <w:div w:id="904608209">
                          <w:marLeft w:val="750"/>
                          <w:marRight w:val="0"/>
                          <w:marTop w:val="0"/>
                          <w:marBottom w:val="0"/>
                          <w:divBdr>
                            <w:top w:val="none" w:sz="0" w:space="0" w:color="auto"/>
                            <w:left w:val="none" w:sz="0" w:space="0" w:color="auto"/>
                            <w:bottom w:val="none" w:sz="0" w:space="0" w:color="auto"/>
                            <w:right w:val="none" w:sz="0" w:space="0" w:color="auto"/>
                          </w:divBdr>
                        </w:div>
                        <w:div w:id="6272740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80120">
      <w:bodyDiv w:val="1"/>
      <w:marLeft w:val="0"/>
      <w:marRight w:val="0"/>
      <w:marTop w:val="0"/>
      <w:marBottom w:val="0"/>
      <w:divBdr>
        <w:top w:val="none" w:sz="0" w:space="0" w:color="auto"/>
        <w:left w:val="none" w:sz="0" w:space="0" w:color="auto"/>
        <w:bottom w:val="none" w:sz="0" w:space="0" w:color="auto"/>
        <w:right w:val="none" w:sz="0" w:space="0" w:color="auto"/>
      </w:divBdr>
      <w:divsChild>
        <w:div w:id="1303922896">
          <w:marLeft w:val="0"/>
          <w:marRight w:val="0"/>
          <w:marTop w:val="0"/>
          <w:marBottom w:val="0"/>
          <w:divBdr>
            <w:top w:val="none" w:sz="0" w:space="0" w:color="auto"/>
            <w:left w:val="none" w:sz="0" w:space="0" w:color="auto"/>
            <w:bottom w:val="none" w:sz="0" w:space="0" w:color="auto"/>
            <w:right w:val="none" w:sz="0" w:space="0" w:color="auto"/>
          </w:divBdr>
        </w:div>
        <w:div w:id="1806047348">
          <w:marLeft w:val="0"/>
          <w:marRight w:val="0"/>
          <w:marTop w:val="0"/>
          <w:marBottom w:val="0"/>
          <w:divBdr>
            <w:top w:val="none" w:sz="0" w:space="0" w:color="auto"/>
            <w:left w:val="none" w:sz="0" w:space="0" w:color="auto"/>
            <w:bottom w:val="none" w:sz="0" w:space="0" w:color="auto"/>
            <w:right w:val="none" w:sz="0" w:space="0" w:color="auto"/>
          </w:divBdr>
          <w:divsChild>
            <w:div w:id="769929969">
              <w:marLeft w:val="0"/>
              <w:marRight w:val="0"/>
              <w:marTop w:val="0"/>
              <w:marBottom w:val="0"/>
              <w:divBdr>
                <w:top w:val="none" w:sz="0" w:space="0" w:color="auto"/>
                <w:left w:val="none" w:sz="0" w:space="0" w:color="auto"/>
                <w:bottom w:val="none" w:sz="0" w:space="0" w:color="auto"/>
                <w:right w:val="none" w:sz="0" w:space="0" w:color="auto"/>
              </w:divBdr>
              <w:divsChild>
                <w:div w:id="1757172993">
                  <w:marLeft w:val="0"/>
                  <w:marRight w:val="0"/>
                  <w:marTop w:val="0"/>
                  <w:marBottom w:val="0"/>
                  <w:divBdr>
                    <w:top w:val="none" w:sz="0" w:space="0" w:color="auto"/>
                    <w:left w:val="none" w:sz="0" w:space="0" w:color="auto"/>
                    <w:bottom w:val="none" w:sz="0" w:space="0" w:color="auto"/>
                    <w:right w:val="none" w:sz="0" w:space="0" w:color="auto"/>
                  </w:divBdr>
                  <w:divsChild>
                    <w:div w:id="60963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7773">
      <w:bodyDiv w:val="1"/>
      <w:marLeft w:val="0"/>
      <w:marRight w:val="0"/>
      <w:marTop w:val="0"/>
      <w:marBottom w:val="0"/>
      <w:divBdr>
        <w:top w:val="none" w:sz="0" w:space="0" w:color="auto"/>
        <w:left w:val="none" w:sz="0" w:space="0" w:color="auto"/>
        <w:bottom w:val="none" w:sz="0" w:space="0" w:color="auto"/>
        <w:right w:val="none" w:sz="0" w:space="0" w:color="auto"/>
      </w:divBdr>
      <w:divsChild>
        <w:div w:id="1743063654">
          <w:marLeft w:val="0"/>
          <w:marRight w:val="0"/>
          <w:marTop w:val="0"/>
          <w:marBottom w:val="0"/>
          <w:divBdr>
            <w:top w:val="none" w:sz="0" w:space="0" w:color="auto"/>
            <w:left w:val="none" w:sz="0" w:space="0" w:color="auto"/>
            <w:bottom w:val="none" w:sz="0" w:space="0" w:color="auto"/>
            <w:right w:val="none" w:sz="0" w:space="0" w:color="auto"/>
          </w:divBdr>
        </w:div>
        <w:div w:id="1467553311">
          <w:marLeft w:val="0"/>
          <w:marRight w:val="0"/>
          <w:marTop w:val="0"/>
          <w:marBottom w:val="0"/>
          <w:divBdr>
            <w:top w:val="none" w:sz="0" w:space="0" w:color="auto"/>
            <w:left w:val="none" w:sz="0" w:space="0" w:color="auto"/>
            <w:bottom w:val="none" w:sz="0" w:space="0" w:color="auto"/>
            <w:right w:val="none" w:sz="0" w:space="0" w:color="auto"/>
          </w:divBdr>
          <w:divsChild>
            <w:div w:id="170873547">
              <w:marLeft w:val="0"/>
              <w:marRight w:val="0"/>
              <w:marTop w:val="0"/>
              <w:marBottom w:val="0"/>
              <w:divBdr>
                <w:top w:val="none" w:sz="0" w:space="0" w:color="auto"/>
                <w:left w:val="none" w:sz="0" w:space="0" w:color="auto"/>
                <w:bottom w:val="none" w:sz="0" w:space="0" w:color="auto"/>
                <w:right w:val="none" w:sz="0" w:space="0" w:color="auto"/>
              </w:divBdr>
              <w:divsChild>
                <w:div w:id="1379891669">
                  <w:marLeft w:val="0"/>
                  <w:marRight w:val="0"/>
                  <w:marTop w:val="0"/>
                  <w:marBottom w:val="0"/>
                  <w:divBdr>
                    <w:top w:val="none" w:sz="0" w:space="0" w:color="auto"/>
                    <w:left w:val="none" w:sz="0" w:space="0" w:color="auto"/>
                    <w:bottom w:val="none" w:sz="0" w:space="0" w:color="auto"/>
                    <w:right w:val="none" w:sz="0" w:space="0" w:color="auto"/>
                  </w:divBdr>
                  <w:divsChild>
                    <w:div w:id="403992743">
                      <w:blockQuote w:val="1"/>
                      <w:marLeft w:val="0"/>
                      <w:marRight w:val="0"/>
                      <w:marTop w:val="0"/>
                      <w:marBottom w:val="0"/>
                      <w:divBdr>
                        <w:top w:val="none" w:sz="0" w:space="0" w:color="auto"/>
                        <w:left w:val="none" w:sz="0" w:space="0" w:color="auto"/>
                        <w:bottom w:val="none" w:sz="0" w:space="0" w:color="auto"/>
                        <w:right w:val="none" w:sz="0" w:space="0" w:color="auto"/>
                      </w:divBdr>
                    </w:div>
                    <w:div w:id="1730104007">
                      <w:blockQuote w:val="1"/>
                      <w:marLeft w:val="0"/>
                      <w:marRight w:val="0"/>
                      <w:marTop w:val="0"/>
                      <w:marBottom w:val="0"/>
                      <w:divBdr>
                        <w:top w:val="none" w:sz="0" w:space="0" w:color="auto"/>
                        <w:left w:val="none" w:sz="0" w:space="0" w:color="auto"/>
                        <w:bottom w:val="none" w:sz="0" w:space="0" w:color="auto"/>
                        <w:right w:val="none" w:sz="0" w:space="0" w:color="auto"/>
                      </w:divBdr>
                    </w:div>
                    <w:div w:id="1552421811">
                      <w:blockQuote w:val="1"/>
                      <w:marLeft w:val="0"/>
                      <w:marRight w:val="0"/>
                      <w:marTop w:val="0"/>
                      <w:marBottom w:val="0"/>
                      <w:divBdr>
                        <w:top w:val="none" w:sz="0" w:space="0" w:color="auto"/>
                        <w:left w:val="none" w:sz="0" w:space="0" w:color="auto"/>
                        <w:bottom w:val="none" w:sz="0" w:space="0" w:color="auto"/>
                        <w:right w:val="none" w:sz="0" w:space="0" w:color="auto"/>
                      </w:divBdr>
                    </w:div>
                    <w:div w:id="324892636">
                      <w:blockQuote w:val="1"/>
                      <w:marLeft w:val="0"/>
                      <w:marRight w:val="0"/>
                      <w:marTop w:val="0"/>
                      <w:marBottom w:val="0"/>
                      <w:divBdr>
                        <w:top w:val="none" w:sz="0" w:space="0" w:color="auto"/>
                        <w:left w:val="none" w:sz="0" w:space="0" w:color="auto"/>
                        <w:bottom w:val="none" w:sz="0" w:space="0" w:color="auto"/>
                        <w:right w:val="none" w:sz="0" w:space="0" w:color="auto"/>
                      </w:divBdr>
                      <w:divsChild>
                        <w:div w:id="997610901">
                          <w:marLeft w:val="375"/>
                          <w:marRight w:val="0"/>
                          <w:marTop w:val="0"/>
                          <w:marBottom w:val="0"/>
                          <w:divBdr>
                            <w:top w:val="none" w:sz="0" w:space="0" w:color="auto"/>
                            <w:left w:val="none" w:sz="0" w:space="0" w:color="auto"/>
                            <w:bottom w:val="none" w:sz="0" w:space="0" w:color="auto"/>
                            <w:right w:val="none" w:sz="0" w:space="0" w:color="auto"/>
                          </w:divBdr>
                        </w:div>
                        <w:div w:id="12007046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1284">
      <w:bodyDiv w:val="1"/>
      <w:marLeft w:val="0"/>
      <w:marRight w:val="0"/>
      <w:marTop w:val="0"/>
      <w:marBottom w:val="0"/>
      <w:divBdr>
        <w:top w:val="none" w:sz="0" w:space="0" w:color="auto"/>
        <w:left w:val="none" w:sz="0" w:space="0" w:color="auto"/>
        <w:bottom w:val="none" w:sz="0" w:space="0" w:color="auto"/>
        <w:right w:val="none" w:sz="0" w:space="0" w:color="auto"/>
      </w:divBdr>
      <w:divsChild>
        <w:div w:id="1026835719">
          <w:marLeft w:val="0"/>
          <w:marRight w:val="0"/>
          <w:marTop w:val="0"/>
          <w:marBottom w:val="0"/>
          <w:divBdr>
            <w:top w:val="none" w:sz="0" w:space="0" w:color="auto"/>
            <w:left w:val="none" w:sz="0" w:space="0" w:color="auto"/>
            <w:bottom w:val="none" w:sz="0" w:space="0" w:color="auto"/>
            <w:right w:val="none" w:sz="0" w:space="0" w:color="auto"/>
          </w:divBdr>
        </w:div>
        <w:div w:id="465589159">
          <w:marLeft w:val="0"/>
          <w:marRight w:val="0"/>
          <w:marTop w:val="0"/>
          <w:marBottom w:val="0"/>
          <w:divBdr>
            <w:top w:val="none" w:sz="0" w:space="0" w:color="auto"/>
            <w:left w:val="none" w:sz="0" w:space="0" w:color="auto"/>
            <w:bottom w:val="none" w:sz="0" w:space="0" w:color="auto"/>
            <w:right w:val="none" w:sz="0" w:space="0" w:color="auto"/>
          </w:divBdr>
          <w:divsChild>
            <w:div w:id="718865325">
              <w:marLeft w:val="0"/>
              <w:marRight w:val="0"/>
              <w:marTop w:val="0"/>
              <w:marBottom w:val="0"/>
              <w:divBdr>
                <w:top w:val="none" w:sz="0" w:space="0" w:color="auto"/>
                <w:left w:val="none" w:sz="0" w:space="0" w:color="auto"/>
                <w:bottom w:val="none" w:sz="0" w:space="0" w:color="auto"/>
                <w:right w:val="none" w:sz="0" w:space="0" w:color="auto"/>
              </w:divBdr>
              <w:divsChild>
                <w:div w:id="38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9383">
      <w:bodyDiv w:val="1"/>
      <w:marLeft w:val="0"/>
      <w:marRight w:val="0"/>
      <w:marTop w:val="0"/>
      <w:marBottom w:val="0"/>
      <w:divBdr>
        <w:top w:val="none" w:sz="0" w:space="0" w:color="auto"/>
        <w:left w:val="none" w:sz="0" w:space="0" w:color="auto"/>
        <w:bottom w:val="none" w:sz="0" w:space="0" w:color="auto"/>
        <w:right w:val="none" w:sz="0" w:space="0" w:color="auto"/>
      </w:divBdr>
    </w:div>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umsl.edu" TargetMode="External"/><Relationship Id="rId3" Type="http://schemas.openxmlformats.org/officeDocument/2006/relationships/settings" Target="settings.xml"/><Relationship Id="rId7" Type="http://schemas.openxmlformats.org/officeDocument/2006/relationships/hyperlink" Target="mailto:naoutar@ms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attsb@umkc.edu" TargetMode="External"/><Relationship Id="rId11" Type="http://schemas.openxmlformats.org/officeDocument/2006/relationships/fontTable" Target="fontTable.xml"/><Relationship Id="rId5" Type="http://schemas.openxmlformats.org/officeDocument/2006/relationships/hyperlink" Target="mailto:hayesas@missouri.edu" TargetMode="External"/><Relationship Id="rId10" Type="http://schemas.openxmlformats.org/officeDocument/2006/relationships/hyperlink" Target="mailto:OCR.KansasCity@ed.gov" TargetMode="External"/><Relationship Id="rId4" Type="http://schemas.openxmlformats.org/officeDocument/2006/relationships/webSettings" Target="webSettings.xml"/><Relationship Id="rId9" Type="http://schemas.openxmlformats.org/officeDocument/2006/relationships/hyperlink" Target="mailto:umpresident@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2</cp:revision>
  <dcterms:created xsi:type="dcterms:W3CDTF">2020-08-09T14:06:00Z</dcterms:created>
  <dcterms:modified xsi:type="dcterms:W3CDTF">2020-08-09T14:06:00Z</dcterms:modified>
</cp:coreProperties>
</file>