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2984C" w14:textId="77777777" w:rsidR="0016675B" w:rsidRDefault="0016675B" w:rsidP="0016675B">
      <w:pPr>
        <w:jc w:val="center"/>
        <w:rPr>
          <w:b/>
        </w:rPr>
      </w:pPr>
      <w:r>
        <w:rPr>
          <w:b/>
        </w:rPr>
        <w:t>Academic Program Review</w:t>
      </w:r>
      <w:bookmarkStart w:id="0" w:name="_GoBack"/>
      <w:bookmarkEnd w:id="0"/>
    </w:p>
    <w:p w14:paraId="1FD94DD0" w14:textId="5A19CD53" w:rsidR="0016675B" w:rsidRDefault="0016675B" w:rsidP="0016675B">
      <w:pPr>
        <w:jc w:val="center"/>
        <w:rPr>
          <w:b/>
        </w:rPr>
      </w:pPr>
      <w:r>
        <w:rPr>
          <w:b/>
        </w:rPr>
        <w:t>Summary Departmental Indicators</w:t>
      </w:r>
    </w:p>
    <w:p w14:paraId="2AE6BF06" w14:textId="77777777" w:rsidR="006114A2" w:rsidRPr="0016675B" w:rsidRDefault="006114A2" w:rsidP="0016675B">
      <w:pPr>
        <w:jc w:val="center"/>
        <w:rPr>
          <w:b/>
        </w:rPr>
      </w:pPr>
    </w:p>
    <w:p w14:paraId="6E8AF2DC" w14:textId="77777777" w:rsidR="00862EA2" w:rsidRDefault="002C2B6B">
      <w:r>
        <w:t>Department</w:t>
      </w:r>
      <w:r w:rsidR="00862EA2">
        <w:t>____________________________________________________________________</w:t>
      </w:r>
    </w:p>
    <w:p w14:paraId="6393DB01" w14:textId="77777777" w:rsidR="002C2B6B" w:rsidRDefault="002C2B6B"/>
    <w:p w14:paraId="3A45A395" w14:textId="77777777" w:rsidR="002C2B6B" w:rsidRDefault="002C2B6B">
      <w:r>
        <w:t>Programs Offered_______________________________________________________________</w:t>
      </w:r>
    </w:p>
    <w:p w14:paraId="1CA16C63" w14:textId="77777777" w:rsidR="00862EA2" w:rsidRDefault="00862EA2"/>
    <w:p w14:paraId="77C7E2F6" w14:textId="76F3BFBB" w:rsidR="00585AD1" w:rsidRDefault="00862EA2">
      <w:r>
        <w:t>Academic Program Review</w:t>
      </w:r>
      <w:r w:rsidR="00B937F0">
        <w:t xml:space="preserve"> Cycle ______________</w:t>
      </w:r>
      <w:proofErr w:type="gramStart"/>
      <w:r w:rsidR="00B937F0">
        <w:t>_  Date</w:t>
      </w:r>
      <w:proofErr w:type="gramEnd"/>
      <w:r w:rsidR="00B937F0">
        <w:t xml:space="preserve"> Completed_____________________ </w:t>
      </w:r>
    </w:p>
    <w:p w14:paraId="000F683E" w14:textId="77777777" w:rsidR="00D77E11" w:rsidRDefault="00D77E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476"/>
        <w:gridCol w:w="2176"/>
        <w:gridCol w:w="2223"/>
      </w:tblGrid>
      <w:tr w:rsidR="0016675B" w14:paraId="3C65DD23" w14:textId="77777777" w:rsidTr="007D5BEE">
        <w:tc>
          <w:tcPr>
            <w:tcW w:w="4951" w:type="dxa"/>
            <w:gridSpan w:val="2"/>
          </w:tcPr>
          <w:p w14:paraId="5AEACEB2" w14:textId="77777777" w:rsidR="00862EA2" w:rsidRPr="00862EA2" w:rsidRDefault="00862EA2" w:rsidP="005577CF">
            <w:pPr>
              <w:rPr>
                <w:b/>
              </w:rPr>
            </w:pPr>
            <w:r w:rsidRPr="00862EA2">
              <w:rPr>
                <w:b/>
              </w:rPr>
              <w:t>Indicator</w:t>
            </w:r>
            <w:r w:rsidR="00A23317">
              <w:rPr>
                <w:b/>
              </w:rPr>
              <w:t xml:space="preserve">s </w:t>
            </w:r>
          </w:p>
        </w:tc>
        <w:tc>
          <w:tcPr>
            <w:tcW w:w="2176" w:type="dxa"/>
          </w:tcPr>
          <w:p w14:paraId="7D086E55" w14:textId="77777777" w:rsidR="00862EA2" w:rsidRPr="00862EA2" w:rsidRDefault="00862EA2" w:rsidP="00862EA2">
            <w:pPr>
              <w:rPr>
                <w:b/>
              </w:rPr>
            </w:pPr>
            <w:r w:rsidRPr="00862EA2">
              <w:rPr>
                <w:b/>
              </w:rPr>
              <w:t>Benchmark/Target</w:t>
            </w:r>
          </w:p>
        </w:tc>
        <w:tc>
          <w:tcPr>
            <w:tcW w:w="2223" w:type="dxa"/>
          </w:tcPr>
          <w:p w14:paraId="477DB3C1" w14:textId="77777777" w:rsidR="00862EA2" w:rsidRPr="00862EA2" w:rsidRDefault="00862EA2">
            <w:pPr>
              <w:rPr>
                <w:b/>
              </w:rPr>
            </w:pPr>
            <w:r w:rsidRPr="00862EA2">
              <w:rPr>
                <w:b/>
              </w:rPr>
              <w:t>Actual</w:t>
            </w:r>
          </w:p>
        </w:tc>
      </w:tr>
      <w:tr w:rsidR="0016675B" w14:paraId="751C859A" w14:textId="77777777" w:rsidTr="007D5BEE">
        <w:tc>
          <w:tcPr>
            <w:tcW w:w="4951" w:type="dxa"/>
            <w:gridSpan w:val="2"/>
          </w:tcPr>
          <w:p w14:paraId="2AE16261" w14:textId="77777777" w:rsidR="00862EA2" w:rsidRDefault="00862EA2"/>
        </w:tc>
        <w:tc>
          <w:tcPr>
            <w:tcW w:w="2176" w:type="dxa"/>
          </w:tcPr>
          <w:p w14:paraId="2387F4D6" w14:textId="77777777" w:rsidR="00862EA2" w:rsidRDefault="00862EA2"/>
        </w:tc>
        <w:tc>
          <w:tcPr>
            <w:tcW w:w="2223" w:type="dxa"/>
          </w:tcPr>
          <w:p w14:paraId="31C8882A" w14:textId="77777777" w:rsidR="00862EA2" w:rsidRDefault="00862EA2"/>
        </w:tc>
      </w:tr>
      <w:tr w:rsidR="0016675B" w14:paraId="10FF70F6" w14:textId="77777777" w:rsidTr="007D5BEE">
        <w:tc>
          <w:tcPr>
            <w:tcW w:w="4951" w:type="dxa"/>
            <w:gridSpan w:val="2"/>
          </w:tcPr>
          <w:p w14:paraId="623E56AF" w14:textId="77777777" w:rsidR="00862EA2" w:rsidRDefault="002C2B6B" w:rsidP="00A23317">
            <w:r>
              <w:t xml:space="preserve">Average number of majors enrolled </w:t>
            </w:r>
            <w:r w:rsidR="005577CF">
              <w:t>(five year)</w:t>
            </w:r>
          </w:p>
        </w:tc>
        <w:tc>
          <w:tcPr>
            <w:tcW w:w="2176" w:type="dxa"/>
          </w:tcPr>
          <w:p w14:paraId="0C906D97" w14:textId="38A0214B" w:rsidR="00862EA2" w:rsidRPr="00421F5F" w:rsidRDefault="002C2B6B">
            <w:pPr>
              <w:rPr>
                <w:sz w:val="20"/>
                <w:szCs w:val="20"/>
              </w:rPr>
            </w:pPr>
            <w:r>
              <w:t xml:space="preserve">Undergraduate: 25 </w:t>
            </w:r>
            <w:r w:rsidRPr="00421F5F">
              <w:rPr>
                <w:sz w:val="20"/>
                <w:szCs w:val="20"/>
              </w:rPr>
              <w:t>(juniors and seniors</w:t>
            </w:r>
            <w:r w:rsidR="00421F5F" w:rsidRPr="00421F5F">
              <w:rPr>
                <w:sz w:val="20"/>
                <w:szCs w:val="20"/>
              </w:rPr>
              <w:t xml:space="preserve"> only</w:t>
            </w:r>
            <w:r w:rsidR="00545758">
              <w:rPr>
                <w:sz w:val="20"/>
                <w:szCs w:val="20"/>
              </w:rPr>
              <w:t xml:space="preserve"> – by program</w:t>
            </w:r>
            <w:r w:rsidRPr="00421F5F">
              <w:rPr>
                <w:sz w:val="20"/>
                <w:szCs w:val="20"/>
              </w:rPr>
              <w:t>)</w:t>
            </w:r>
          </w:p>
          <w:p w14:paraId="1BC8F08E" w14:textId="77777777" w:rsidR="002C2B6B" w:rsidRDefault="002C2B6B">
            <w:r>
              <w:t>Master’s: 20</w:t>
            </w:r>
          </w:p>
          <w:p w14:paraId="06C141FE" w14:textId="77777777" w:rsidR="002C2B6B" w:rsidRDefault="002C2B6B">
            <w:r>
              <w:t>Doctorate: 5</w:t>
            </w:r>
          </w:p>
          <w:p w14:paraId="3F0D6EE9" w14:textId="77777777" w:rsidR="002C2B6B" w:rsidRDefault="002C2B6B">
            <w:r>
              <w:t xml:space="preserve">Professional: </w:t>
            </w:r>
          </w:p>
        </w:tc>
        <w:tc>
          <w:tcPr>
            <w:tcW w:w="2223" w:type="dxa"/>
          </w:tcPr>
          <w:p w14:paraId="0164BEFC" w14:textId="77777777" w:rsidR="00862EA2" w:rsidRDefault="00862EA2"/>
        </w:tc>
      </w:tr>
      <w:tr w:rsidR="0016675B" w14:paraId="55D8EF20" w14:textId="77777777" w:rsidTr="007D5BEE">
        <w:tc>
          <w:tcPr>
            <w:tcW w:w="4951" w:type="dxa"/>
            <w:gridSpan w:val="2"/>
          </w:tcPr>
          <w:p w14:paraId="329D55AD" w14:textId="7739EA78" w:rsidR="00862EA2" w:rsidRDefault="00862EA2" w:rsidP="007F01B5">
            <w:r>
              <w:t xml:space="preserve">Average number of degrees / certificates awarded </w:t>
            </w:r>
            <w:r w:rsidR="00455440">
              <w:t>(three year</w:t>
            </w:r>
            <w:r w:rsidR="005577CF">
              <w:t xml:space="preserve">) </w:t>
            </w:r>
          </w:p>
        </w:tc>
        <w:tc>
          <w:tcPr>
            <w:tcW w:w="2176" w:type="dxa"/>
          </w:tcPr>
          <w:p w14:paraId="58EC97B0" w14:textId="77777777" w:rsidR="00862EA2" w:rsidRDefault="00862EA2">
            <w:r>
              <w:t xml:space="preserve">Bachelor’s: </w:t>
            </w:r>
            <w:r w:rsidR="005577CF">
              <w:t>10</w:t>
            </w:r>
          </w:p>
          <w:p w14:paraId="07842839" w14:textId="77777777" w:rsidR="00862EA2" w:rsidRDefault="00862EA2">
            <w:r>
              <w:t>Master’s:</w:t>
            </w:r>
            <w:r w:rsidR="005577CF">
              <w:t xml:space="preserve"> 5</w:t>
            </w:r>
          </w:p>
          <w:p w14:paraId="7407D670" w14:textId="77777777" w:rsidR="005577CF" w:rsidRDefault="005577CF">
            <w:r>
              <w:t>Ed Specialists: 5</w:t>
            </w:r>
          </w:p>
          <w:p w14:paraId="6BBA8EAE" w14:textId="77777777" w:rsidR="00862EA2" w:rsidRDefault="00862EA2">
            <w:r>
              <w:t>Doctorate:</w:t>
            </w:r>
            <w:r w:rsidR="005577CF">
              <w:t xml:space="preserve"> 3</w:t>
            </w:r>
          </w:p>
          <w:p w14:paraId="6F009D1F" w14:textId="77777777" w:rsidR="00862EA2" w:rsidRDefault="00862EA2">
            <w:r>
              <w:t>Professional:</w:t>
            </w:r>
          </w:p>
          <w:p w14:paraId="0598AE78" w14:textId="77777777" w:rsidR="00862EA2" w:rsidRDefault="00862EA2">
            <w:r>
              <w:t>Undergrad Cert:</w:t>
            </w:r>
            <w:r w:rsidR="005577CF">
              <w:t xml:space="preserve"> 10</w:t>
            </w:r>
          </w:p>
          <w:p w14:paraId="714F432D" w14:textId="68D254F2" w:rsidR="005577CF" w:rsidRDefault="005577CF">
            <w:r>
              <w:t>Grad Cert</w:t>
            </w:r>
            <w:r w:rsidR="00862EA2">
              <w:t>:</w:t>
            </w:r>
            <w:r>
              <w:t xml:space="preserve"> 5</w:t>
            </w:r>
          </w:p>
        </w:tc>
        <w:tc>
          <w:tcPr>
            <w:tcW w:w="2223" w:type="dxa"/>
          </w:tcPr>
          <w:p w14:paraId="08D105D2" w14:textId="77777777" w:rsidR="00862EA2" w:rsidRDefault="00862EA2"/>
        </w:tc>
      </w:tr>
      <w:tr w:rsidR="007A2F64" w14:paraId="1C7D3ECB" w14:textId="77777777" w:rsidTr="009B5EA5">
        <w:trPr>
          <w:trHeight w:val="643"/>
        </w:trPr>
        <w:tc>
          <w:tcPr>
            <w:tcW w:w="4951" w:type="dxa"/>
            <w:gridSpan w:val="2"/>
          </w:tcPr>
          <w:p w14:paraId="39291242" w14:textId="6A5D3C51" w:rsidR="007A2F64" w:rsidRDefault="007A2F64" w:rsidP="00CB18B7">
            <w:r>
              <w:t xml:space="preserve">Student retention and completion rates: Strategic Plan targets for undergraduates </w:t>
            </w:r>
          </w:p>
        </w:tc>
        <w:tc>
          <w:tcPr>
            <w:tcW w:w="2176" w:type="dxa"/>
            <w:vMerge w:val="restart"/>
          </w:tcPr>
          <w:p w14:paraId="22F2DB30" w14:textId="1A2F5187" w:rsidR="007A2F64" w:rsidRDefault="00BF7983" w:rsidP="00421F5F">
            <w:r>
              <w:t>Re</w:t>
            </w:r>
            <w:r w:rsidR="00E0037D">
              <w:t>ten</w:t>
            </w:r>
            <w:r>
              <w:t>tion – 20XX Cohort</w:t>
            </w:r>
          </w:p>
          <w:p w14:paraId="30CDE6CD" w14:textId="77777777" w:rsidR="00BF7983" w:rsidRDefault="00BF7983" w:rsidP="00421F5F"/>
          <w:p w14:paraId="5B7BA37F" w14:textId="77777777" w:rsidR="00BF7983" w:rsidRDefault="00BF7983" w:rsidP="00421F5F"/>
          <w:p w14:paraId="59CF8D8A" w14:textId="7085FD50" w:rsidR="007A2F64" w:rsidRDefault="00BF7983" w:rsidP="00421F5F">
            <w:r>
              <w:t xml:space="preserve">FTC </w:t>
            </w:r>
            <w:r w:rsidR="007A2F64">
              <w:t>Retention: 77%</w:t>
            </w:r>
          </w:p>
          <w:p w14:paraId="139A7485" w14:textId="70220E63" w:rsidR="007A2F64" w:rsidRDefault="007A2F64" w:rsidP="00421F5F"/>
          <w:p w14:paraId="658EE02D" w14:textId="77777777" w:rsidR="007D213A" w:rsidRDefault="007D213A" w:rsidP="00421F5F"/>
          <w:p w14:paraId="2774CEEF" w14:textId="68181CFA" w:rsidR="007A2F64" w:rsidRDefault="00E0037D" w:rsidP="00421F5F">
            <w:r>
              <w:t>Transfer Retention:</w:t>
            </w:r>
            <w:r w:rsidR="007A2F64">
              <w:t xml:space="preserve"> 52%</w:t>
            </w:r>
          </w:p>
          <w:p w14:paraId="77AE46C4" w14:textId="47337EA4" w:rsidR="007A2F64" w:rsidRDefault="007A2F64" w:rsidP="00421F5F">
            <w:r>
              <w:t xml:space="preserve"> </w:t>
            </w:r>
          </w:p>
        </w:tc>
        <w:tc>
          <w:tcPr>
            <w:tcW w:w="2223" w:type="dxa"/>
            <w:vMerge w:val="restart"/>
          </w:tcPr>
          <w:p w14:paraId="1653C348" w14:textId="724CFA6E" w:rsidR="007A2F64" w:rsidRDefault="00E0037D" w:rsidP="00421F5F">
            <w:r>
              <w:t>Graduation – 20xx Cohort</w:t>
            </w:r>
          </w:p>
          <w:p w14:paraId="4BB453FD" w14:textId="77777777" w:rsidR="007A2F64" w:rsidRDefault="007A2F64" w:rsidP="00421F5F"/>
          <w:p w14:paraId="3688AFE6" w14:textId="77777777" w:rsidR="00BF7983" w:rsidRDefault="00BF7983" w:rsidP="00421F5F"/>
          <w:p w14:paraId="4D064807" w14:textId="49ACF05E" w:rsidR="007A2F64" w:rsidRDefault="00E0037D" w:rsidP="00421F5F">
            <w:r>
              <w:t>FTC</w:t>
            </w:r>
            <w:r w:rsidR="00BF7983">
              <w:t xml:space="preserve"> </w:t>
            </w:r>
            <w:r w:rsidR="007A2F64">
              <w:t>Retention</w:t>
            </w:r>
            <w:r>
              <w:t>:</w:t>
            </w:r>
          </w:p>
          <w:p w14:paraId="6D2AFEE6" w14:textId="77777777" w:rsidR="00E0037D" w:rsidRDefault="00E0037D" w:rsidP="00421F5F"/>
          <w:p w14:paraId="7DA729CE" w14:textId="353B1410" w:rsidR="00E0037D" w:rsidRDefault="00E0037D" w:rsidP="00421F5F"/>
          <w:p w14:paraId="367D6B00" w14:textId="77777777" w:rsidR="007D213A" w:rsidRDefault="007D213A" w:rsidP="00421F5F"/>
          <w:p w14:paraId="3D8344A1" w14:textId="047EB9E4" w:rsidR="007A2F64" w:rsidRDefault="00BF7983" w:rsidP="00421F5F">
            <w:r>
              <w:t xml:space="preserve">Transfer </w:t>
            </w:r>
            <w:r w:rsidR="007A2F64">
              <w:t>Graduation</w:t>
            </w:r>
            <w:r w:rsidR="00E0037D">
              <w:t>:</w:t>
            </w:r>
          </w:p>
          <w:p w14:paraId="73DDBBDF" w14:textId="77777777" w:rsidR="007A2F64" w:rsidRDefault="007A2F64" w:rsidP="00421F5F"/>
        </w:tc>
      </w:tr>
      <w:tr w:rsidR="00BF7983" w14:paraId="157584AD" w14:textId="77777777" w:rsidTr="00515B0E">
        <w:trPr>
          <w:trHeight w:val="643"/>
        </w:trPr>
        <w:tc>
          <w:tcPr>
            <w:tcW w:w="2475" w:type="dxa"/>
          </w:tcPr>
          <w:p w14:paraId="61712A97" w14:textId="5662238C" w:rsidR="00BF7983" w:rsidRPr="007A2F64" w:rsidRDefault="00BF7983" w:rsidP="00BF7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FTC f</w:t>
            </w:r>
            <w:r w:rsidRPr="007A2F64">
              <w:rPr>
                <w:sz w:val="20"/>
                <w:szCs w:val="20"/>
              </w:rPr>
              <w:t>irst-year retention rate:</w:t>
            </w:r>
          </w:p>
          <w:p w14:paraId="4D7BC503" w14:textId="77777777" w:rsidR="00BF7983" w:rsidRPr="007A2F64" w:rsidRDefault="00BF7983" w:rsidP="00BF7983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7A2F64">
              <w:rPr>
                <w:sz w:val="20"/>
                <w:szCs w:val="20"/>
              </w:rPr>
              <w:t>77% by 2021</w:t>
            </w:r>
          </w:p>
          <w:p w14:paraId="7FDC2284" w14:textId="77777777" w:rsidR="00BF7983" w:rsidRDefault="00BF7983" w:rsidP="00BF7983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7A2F64">
              <w:rPr>
                <w:sz w:val="20"/>
                <w:szCs w:val="20"/>
              </w:rPr>
              <w:t>80% by 2023</w:t>
            </w:r>
          </w:p>
          <w:p w14:paraId="736FD455" w14:textId="466A877A" w:rsidR="00BF7983" w:rsidRPr="007A2F64" w:rsidRDefault="00BF7983" w:rsidP="00BF7983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7A2F64">
              <w:rPr>
                <w:sz w:val="20"/>
                <w:szCs w:val="20"/>
              </w:rPr>
              <w:t>85% by 2028</w:t>
            </w:r>
          </w:p>
        </w:tc>
        <w:tc>
          <w:tcPr>
            <w:tcW w:w="2476" w:type="dxa"/>
          </w:tcPr>
          <w:p w14:paraId="13CE5428" w14:textId="46C9BFAC" w:rsidR="00895EC0" w:rsidRPr="007A2F64" w:rsidRDefault="00895EC0" w:rsidP="00895EC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FTC s</w:t>
            </w:r>
            <w:r w:rsidRPr="007A2F64">
              <w:rPr>
                <w:sz w:val="20"/>
                <w:szCs w:val="20"/>
              </w:rPr>
              <w:t xml:space="preserve">ix-year graduation rate: </w:t>
            </w:r>
          </w:p>
          <w:p w14:paraId="6D7F3E52" w14:textId="424725D1" w:rsidR="00895EC0" w:rsidRPr="007A2F64" w:rsidRDefault="001453BD" w:rsidP="00895EC0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895EC0" w:rsidRPr="007A2F64">
              <w:rPr>
                <w:sz w:val="20"/>
                <w:szCs w:val="20"/>
              </w:rPr>
              <w:t>% by 2021</w:t>
            </w:r>
          </w:p>
          <w:p w14:paraId="35DFA8F2" w14:textId="0E5C8546" w:rsidR="00895EC0" w:rsidRDefault="001453BD" w:rsidP="00895EC0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95EC0" w:rsidRPr="007A2F64">
              <w:rPr>
                <w:sz w:val="20"/>
                <w:szCs w:val="20"/>
              </w:rPr>
              <w:t>% by 2023</w:t>
            </w:r>
          </w:p>
          <w:p w14:paraId="692CD741" w14:textId="78D3992D" w:rsidR="00BF7983" w:rsidRPr="00895EC0" w:rsidRDefault="001453BD" w:rsidP="00895EC0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895EC0" w:rsidRPr="00895EC0">
              <w:rPr>
                <w:sz w:val="20"/>
                <w:szCs w:val="20"/>
              </w:rPr>
              <w:t>% by 2028</w:t>
            </w:r>
          </w:p>
        </w:tc>
        <w:tc>
          <w:tcPr>
            <w:tcW w:w="2176" w:type="dxa"/>
            <w:vMerge/>
          </w:tcPr>
          <w:p w14:paraId="784ABFB6" w14:textId="77777777" w:rsidR="00BF7983" w:rsidRDefault="00BF7983" w:rsidP="00BF7983"/>
        </w:tc>
        <w:tc>
          <w:tcPr>
            <w:tcW w:w="2223" w:type="dxa"/>
            <w:vMerge/>
          </w:tcPr>
          <w:p w14:paraId="66A9A6EB" w14:textId="77777777" w:rsidR="00BF7983" w:rsidRDefault="00BF7983" w:rsidP="00BF7983"/>
        </w:tc>
      </w:tr>
      <w:tr w:rsidR="00BF7983" w14:paraId="625A6848" w14:textId="77777777" w:rsidTr="00515B0E">
        <w:trPr>
          <w:trHeight w:val="643"/>
        </w:trPr>
        <w:tc>
          <w:tcPr>
            <w:tcW w:w="2475" w:type="dxa"/>
          </w:tcPr>
          <w:p w14:paraId="4650F243" w14:textId="77777777" w:rsidR="00895EC0" w:rsidRPr="007A2F64" w:rsidRDefault="00895EC0" w:rsidP="00895EC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f</w:t>
            </w:r>
            <w:r w:rsidRPr="007A2F64">
              <w:rPr>
                <w:sz w:val="20"/>
                <w:szCs w:val="20"/>
              </w:rPr>
              <w:t>irst-year retention rate:</w:t>
            </w:r>
          </w:p>
          <w:p w14:paraId="2A6AD72C" w14:textId="77777777" w:rsidR="00895EC0" w:rsidRPr="007A2F64" w:rsidRDefault="00895EC0" w:rsidP="00895EC0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7A2F64">
              <w:rPr>
                <w:sz w:val="20"/>
                <w:szCs w:val="20"/>
              </w:rPr>
              <w:t>% by 2021</w:t>
            </w:r>
          </w:p>
          <w:p w14:paraId="0F669D47" w14:textId="77777777" w:rsidR="00895EC0" w:rsidRPr="00895EC0" w:rsidRDefault="00895EC0" w:rsidP="00895EC0">
            <w:pPr>
              <w:pStyle w:val="ListParagraph"/>
              <w:numPr>
                <w:ilvl w:val="1"/>
                <w:numId w:val="6"/>
              </w:numPr>
            </w:pPr>
            <w:r>
              <w:rPr>
                <w:sz w:val="20"/>
                <w:szCs w:val="20"/>
              </w:rPr>
              <w:t>78</w:t>
            </w:r>
            <w:r w:rsidRPr="007A2F64">
              <w:rPr>
                <w:sz w:val="20"/>
                <w:szCs w:val="20"/>
              </w:rPr>
              <w:t>% by 2023</w:t>
            </w:r>
          </w:p>
          <w:p w14:paraId="554240B2" w14:textId="52D9FA5D" w:rsidR="00BF7983" w:rsidRDefault="00895EC0" w:rsidP="00895EC0">
            <w:pPr>
              <w:pStyle w:val="ListParagraph"/>
              <w:numPr>
                <w:ilvl w:val="1"/>
                <w:numId w:val="6"/>
              </w:numPr>
            </w:pPr>
            <w:r w:rsidRPr="00BF7983">
              <w:rPr>
                <w:sz w:val="20"/>
                <w:szCs w:val="20"/>
              </w:rPr>
              <w:t>85% by 2028</w:t>
            </w:r>
          </w:p>
        </w:tc>
        <w:tc>
          <w:tcPr>
            <w:tcW w:w="2476" w:type="dxa"/>
          </w:tcPr>
          <w:p w14:paraId="710A375A" w14:textId="034B45F8" w:rsidR="00BF7983" w:rsidRPr="007A2F64" w:rsidRDefault="00895EC0" w:rsidP="00BF79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</w:t>
            </w:r>
            <w:r w:rsidR="00BF79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BF7983" w:rsidRPr="007A2F64">
              <w:rPr>
                <w:sz w:val="20"/>
                <w:szCs w:val="20"/>
              </w:rPr>
              <w:t xml:space="preserve">ix-year graduation rate: </w:t>
            </w:r>
          </w:p>
          <w:p w14:paraId="2FFA7E7E" w14:textId="369EE17E" w:rsidR="00BF7983" w:rsidRPr="007A2F64" w:rsidRDefault="00895EC0" w:rsidP="00BF7983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F7983" w:rsidRPr="007A2F64">
              <w:rPr>
                <w:sz w:val="20"/>
                <w:szCs w:val="20"/>
              </w:rPr>
              <w:t>% by 2021</w:t>
            </w:r>
          </w:p>
          <w:p w14:paraId="698B7288" w14:textId="73B225AF" w:rsidR="00BF7983" w:rsidRPr="00BF7983" w:rsidRDefault="00895EC0" w:rsidP="00BF7983">
            <w:pPr>
              <w:pStyle w:val="ListParagraph"/>
              <w:numPr>
                <w:ilvl w:val="1"/>
                <w:numId w:val="6"/>
              </w:numPr>
            </w:pPr>
            <w:r>
              <w:rPr>
                <w:sz w:val="20"/>
                <w:szCs w:val="20"/>
              </w:rPr>
              <w:t>66</w:t>
            </w:r>
            <w:r w:rsidR="00BF7983" w:rsidRPr="007A2F64">
              <w:rPr>
                <w:sz w:val="20"/>
                <w:szCs w:val="20"/>
              </w:rPr>
              <w:t>% by 2023</w:t>
            </w:r>
          </w:p>
          <w:p w14:paraId="586FABA0" w14:textId="5D7007AA" w:rsidR="00BF7983" w:rsidRDefault="00895EC0" w:rsidP="00BF7983">
            <w:pPr>
              <w:pStyle w:val="ListParagraph"/>
              <w:numPr>
                <w:ilvl w:val="1"/>
                <w:numId w:val="6"/>
              </w:numPr>
            </w:pPr>
            <w:r>
              <w:rPr>
                <w:sz w:val="20"/>
                <w:szCs w:val="20"/>
              </w:rPr>
              <w:t>75</w:t>
            </w:r>
            <w:r w:rsidR="00BF7983" w:rsidRPr="007A2F64">
              <w:rPr>
                <w:sz w:val="20"/>
                <w:szCs w:val="20"/>
              </w:rPr>
              <w:t>% by 2028</w:t>
            </w:r>
          </w:p>
        </w:tc>
        <w:tc>
          <w:tcPr>
            <w:tcW w:w="2176" w:type="dxa"/>
            <w:vMerge/>
          </w:tcPr>
          <w:p w14:paraId="4F17FD9A" w14:textId="77777777" w:rsidR="00BF7983" w:rsidRDefault="00BF7983" w:rsidP="00BF7983"/>
        </w:tc>
        <w:tc>
          <w:tcPr>
            <w:tcW w:w="2223" w:type="dxa"/>
            <w:vMerge/>
          </w:tcPr>
          <w:p w14:paraId="6668ED09" w14:textId="77777777" w:rsidR="00BF7983" w:rsidRDefault="00BF7983" w:rsidP="00BF7983"/>
        </w:tc>
      </w:tr>
      <w:tr w:rsidR="00BF7983" w14:paraId="0AB2E56F" w14:textId="77777777" w:rsidTr="007D5BEE">
        <w:tc>
          <w:tcPr>
            <w:tcW w:w="4951" w:type="dxa"/>
            <w:gridSpan w:val="2"/>
          </w:tcPr>
          <w:p w14:paraId="60705FCD" w14:textId="4C2DA35B" w:rsidR="00BF7983" w:rsidRDefault="00BF7983" w:rsidP="00BF7983">
            <w:r>
              <w:t>Graduate Outcomes (most recent year)</w:t>
            </w:r>
          </w:p>
        </w:tc>
        <w:tc>
          <w:tcPr>
            <w:tcW w:w="2176" w:type="dxa"/>
          </w:tcPr>
          <w:p w14:paraId="073FD5A5" w14:textId="77777777" w:rsidR="00BF7983" w:rsidRDefault="00BF7983" w:rsidP="00BF7983">
            <w:r>
              <w:t xml:space="preserve">Target: </w:t>
            </w:r>
          </w:p>
          <w:p w14:paraId="5218269F" w14:textId="2D64989F" w:rsidR="00BF7983" w:rsidRDefault="00BF7983" w:rsidP="00BF7983"/>
        </w:tc>
        <w:tc>
          <w:tcPr>
            <w:tcW w:w="2223" w:type="dxa"/>
          </w:tcPr>
          <w:p w14:paraId="038E71DD" w14:textId="77777777" w:rsidR="00BF7983" w:rsidRDefault="00BF7983" w:rsidP="00BF7983"/>
        </w:tc>
      </w:tr>
      <w:tr w:rsidR="00BF7983" w14:paraId="4D859D0D" w14:textId="77777777" w:rsidTr="007D5BEE">
        <w:tc>
          <w:tcPr>
            <w:tcW w:w="4951" w:type="dxa"/>
            <w:gridSpan w:val="2"/>
          </w:tcPr>
          <w:p w14:paraId="7E5A9469" w14:textId="5A385C82" w:rsidR="00BF7983" w:rsidRDefault="00BF7983" w:rsidP="00BF7983">
            <w:r>
              <w:t>Number of faculty sufficient to deliver program(s) (total instructional FTE for most recent year)</w:t>
            </w:r>
          </w:p>
        </w:tc>
        <w:tc>
          <w:tcPr>
            <w:tcW w:w="2176" w:type="dxa"/>
          </w:tcPr>
          <w:p w14:paraId="73FC6EA9" w14:textId="77777777" w:rsidR="00BF7983" w:rsidRDefault="00BF7983" w:rsidP="00BF7983">
            <w:r>
              <w:t>Bachelor’s only: 3</w:t>
            </w:r>
          </w:p>
          <w:p w14:paraId="362E469A" w14:textId="77777777" w:rsidR="00BF7983" w:rsidRDefault="00BF7983" w:rsidP="00BF7983">
            <w:r>
              <w:t>Master’s: 6 (if just master’s, then 3)</w:t>
            </w:r>
          </w:p>
          <w:p w14:paraId="28574981" w14:textId="77777777" w:rsidR="00BF7983" w:rsidRDefault="00BF7983" w:rsidP="00BF7983">
            <w:r>
              <w:t>Doctorate: 8 (if just doctorate, then 5)</w:t>
            </w:r>
          </w:p>
          <w:p w14:paraId="37AB9F3F" w14:textId="77777777" w:rsidR="00BF7983" w:rsidRDefault="00BF7983" w:rsidP="00BF7983">
            <w:r>
              <w:t xml:space="preserve">Professional: </w:t>
            </w:r>
          </w:p>
        </w:tc>
        <w:tc>
          <w:tcPr>
            <w:tcW w:w="2223" w:type="dxa"/>
          </w:tcPr>
          <w:p w14:paraId="4E09155E" w14:textId="526D9AF3" w:rsidR="00BF7983" w:rsidRDefault="00BF7983" w:rsidP="00895EC0"/>
        </w:tc>
      </w:tr>
      <w:tr w:rsidR="00BF7983" w14:paraId="098EE399" w14:textId="77777777" w:rsidTr="007D5BEE">
        <w:tc>
          <w:tcPr>
            <w:tcW w:w="4951" w:type="dxa"/>
            <w:gridSpan w:val="2"/>
          </w:tcPr>
          <w:p w14:paraId="1B2999D3" w14:textId="24696BE3" w:rsidR="006C77A1" w:rsidRDefault="00BF7983" w:rsidP="00BF7983">
            <w:r>
              <w:t>Average faculty annual workload (five-year average for Tenure/Tenure-Track only)</w:t>
            </w:r>
          </w:p>
          <w:p w14:paraId="7B5CA5EC" w14:textId="2C56535C" w:rsidR="00BF7983" w:rsidRPr="006C77A1" w:rsidRDefault="006C77A1" w:rsidP="006C77A1">
            <w:pPr>
              <w:tabs>
                <w:tab w:val="left" w:pos="3116"/>
              </w:tabs>
            </w:pPr>
            <w:r>
              <w:tab/>
            </w:r>
          </w:p>
        </w:tc>
        <w:tc>
          <w:tcPr>
            <w:tcW w:w="2176" w:type="dxa"/>
          </w:tcPr>
          <w:p w14:paraId="25FEE5C8" w14:textId="77777777" w:rsidR="00BF7983" w:rsidRDefault="00BF7983" w:rsidP="00BF7983">
            <w:r>
              <w:t>Sections taught: 12</w:t>
            </w:r>
          </w:p>
          <w:p w14:paraId="3EC1F0FD" w14:textId="77777777" w:rsidR="00BF7983" w:rsidRDefault="00BF7983" w:rsidP="00BF7983">
            <w:r>
              <w:t>SCH: 180</w:t>
            </w:r>
          </w:p>
        </w:tc>
        <w:tc>
          <w:tcPr>
            <w:tcW w:w="2223" w:type="dxa"/>
          </w:tcPr>
          <w:p w14:paraId="3146F0C1" w14:textId="77777777" w:rsidR="00BF7983" w:rsidRDefault="00BF7983" w:rsidP="00BF7983"/>
        </w:tc>
      </w:tr>
      <w:tr w:rsidR="00BF7983" w14:paraId="2E9D953C" w14:textId="77777777" w:rsidTr="007D5BEE">
        <w:tc>
          <w:tcPr>
            <w:tcW w:w="4951" w:type="dxa"/>
            <w:gridSpan w:val="2"/>
          </w:tcPr>
          <w:p w14:paraId="3F454951" w14:textId="41B21208" w:rsidR="00BF7983" w:rsidRDefault="00BF7983" w:rsidP="00BF7983">
            <w:r>
              <w:lastRenderedPageBreak/>
              <w:t>Budget: most recently completed fiscal year</w:t>
            </w:r>
          </w:p>
          <w:p w14:paraId="601A79B9" w14:textId="77777777" w:rsidR="00BF7983" w:rsidRDefault="00BF7983" w:rsidP="00BF7983"/>
        </w:tc>
        <w:tc>
          <w:tcPr>
            <w:tcW w:w="2176" w:type="dxa"/>
          </w:tcPr>
          <w:p w14:paraId="72BC8B1E" w14:textId="27A2A699" w:rsidR="00BF7983" w:rsidRDefault="00BF7983" w:rsidP="00BF7983">
            <w:r>
              <w:t>Expenses in approved budget:</w:t>
            </w:r>
          </w:p>
          <w:p w14:paraId="25DE1473" w14:textId="53C34396" w:rsidR="00BF7983" w:rsidRDefault="00BF7983" w:rsidP="00BF7983"/>
          <w:p w14:paraId="0504BA19" w14:textId="77777777" w:rsidR="00BF7983" w:rsidRDefault="00BF7983" w:rsidP="00BF7983"/>
          <w:p w14:paraId="792624C5" w14:textId="77777777" w:rsidR="00BF7983" w:rsidRDefault="00BF7983" w:rsidP="00BF7983"/>
          <w:p w14:paraId="4631E0BB" w14:textId="237C0439" w:rsidR="00BF7983" w:rsidRDefault="00BF7983" w:rsidP="00BF7983"/>
        </w:tc>
        <w:tc>
          <w:tcPr>
            <w:tcW w:w="2223" w:type="dxa"/>
          </w:tcPr>
          <w:p w14:paraId="02872FE4" w14:textId="0792FECE" w:rsidR="00BF7983" w:rsidRDefault="00BF7983" w:rsidP="00BF7983">
            <w:r>
              <w:t>Percentage expenses (above or below budgeted):</w:t>
            </w:r>
          </w:p>
          <w:p w14:paraId="1744FC05" w14:textId="77777777" w:rsidR="00BF7983" w:rsidRDefault="00BF7983" w:rsidP="00BF7983"/>
          <w:p w14:paraId="4C851C84" w14:textId="6FB05154" w:rsidR="00BF7983" w:rsidRDefault="00BF7983" w:rsidP="00BF7983">
            <w:r>
              <w:t>(calculated as: Budget – expenses / budget)</w:t>
            </w:r>
          </w:p>
          <w:p w14:paraId="6FBCFB93" w14:textId="77777777" w:rsidR="00BF7983" w:rsidRDefault="00BF7983" w:rsidP="00BF7983"/>
          <w:p w14:paraId="400C3016" w14:textId="77777777" w:rsidR="00BF7983" w:rsidRDefault="00BF7983" w:rsidP="00BF7983"/>
        </w:tc>
      </w:tr>
      <w:tr w:rsidR="00BF7983" w14:paraId="7E607982" w14:textId="77777777" w:rsidTr="007D5BEE">
        <w:tc>
          <w:tcPr>
            <w:tcW w:w="4951" w:type="dxa"/>
            <w:gridSpan w:val="2"/>
          </w:tcPr>
          <w:p w14:paraId="6E72DF15" w14:textId="7805BD03" w:rsidR="00BF7983" w:rsidRDefault="00BF7983" w:rsidP="00BF7983">
            <w:r>
              <w:t>Grants – total over five years</w:t>
            </w:r>
          </w:p>
        </w:tc>
        <w:tc>
          <w:tcPr>
            <w:tcW w:w="2176" w:type="dxa"/>
          </w:tcPr>
          <w:p w14:paraId="47E522FD" w14:textId="10F22D66" w:rsidR="00BF7983" w:rsidRDefault="00BF7983" w:rsidP="00BF7983"/>
        </w:tc>
        <w:tc>
          <w:tcPr>
            <w:tcW w:w="2223" w:type="dxa"/>
          </w:tcPr>
          <w:p w14:paraId="4E70B402" w14:textId="77777777" w:rsidR="00BF7983" w:rsidRDefault="00BF7983" w:rsidP="00BF7983">
            <w:r>
              <w:t>Number of grants proposed:</w:t>
            </w:r>
          </w:p>
          <w:p w14:paraId="78F49999" w14:textId="77777777" w:rsidR="00BF7983" w:rsidRDefault="00BF7983" w:rsidP="00BF7983"/>
          <w:p w14:paraId="7437E1A3" w14:textId="265DFE4F" w:rsidR="00BF7983" w:rsidRDefault="00BF7983" w:rsidP="00BF7983">
            <w:r>
              <w:t>Number of grants awarded:</w:t>
            </w:r>
          </w:p>
          <w:p w14:paraId="7EF1E7B3" w14:textId="2152B76A" w:rsidR="00BF7983" w:rsidRDefault="00BF7983" w:rsidP="00BF7983"/>
          <w:p w14:paraId="03E98874" w14:textId="530FED21" w:rsidR="00BF7983" w:rsidRDefault="00BF7983" w:rsidP="00BF7983">
            <w:r>
              <w:t>Total grant funds awarded:</w:t>
            </w:r>
          </w:p>
          <w:p w14:paraId="62B2A124" w14:textId="77777777" w:rsidR="00BF7983" w:rsidRDefault="00BF7983" w:rsidP="00BF7983"/>
          <w:p w14:paraId="3C7C0F37" w14:textId="1ED81537" w:rsidR="00BF7983" w:rsidRDefault="00BF7983" w:rsidP="00BF7983"/>
        </w:tc>
      </w:tr>
    </w:tbl>
    <w:p w14:paraId="03C082BD" w14:textId="77777777" w:rsidR="00E32D19" w:rsidRDefault="00E32D19"/>
    <w:p w14:paraId="0B6435CD" w14:textId="63C6FE5A" w:rsidR="00E32D19" w:rsidRDefault="00E32D19"/>
    <w:p w14:paraId="6418B81B" w14:textId="235BD5DA" w:rsidR="00CF7156" w:rsidRDefault="00CF7156"/>
    <w:p w14:paraId="1527D135" w14:textId="08CE18DA" w:rsidR="00CF7156" w:rsidRDefault="00C07D02">
      <w:proofErr w:type="gramStart"/>
      <w:r>
        <w:t>This form will be completed by the Office of Assessment for review by the Provost</w:t>
      </w:r>
      <w:proofErr w:type="gramEnd"/>
      <w:r>
        <w:t>.</w:t>
      </w:r>
    </w:p>
    <w:p w14:paraId="743CD155" w14:textId="5C37A968" w:rsidR="00CF7156" w:rsidRDefault="00CF7156"/>
    <w:p w14:paraId="5E6ADA9D" w14:textId="44519F16" w:rsidR="00CF7156" w:rsidRDefault="00CF7156"/>
    <w:p w14:paraId="0A50F7F8" w14:textId="5F45AAED" w:rsidR="00CF7156" w:rsidRDefault="00CF7156"/>
    <w:p w14:paraId="0EBB2B08" w14:textId="3D6E78B8" w:rsidR="00CF7156" w:rsidRDefault="00CF7156"/>
    <w:p w14:paraId="521A0821" w14:textId="4BB6B94C" w:rsidR="00CF7156" w:rsidRDefault="00CF7156"/>
    <w:p w14:paraId="3BEF743F" w14:textId="6C4B7458" w:rsidR="00CF7156" w:rsidRDefault="00CF7156"/>
    <w:p w14:paraId="25BB3D8B" w14:textId="1B34D4CA" w:rsidR="00CF7156" w:rsidRDefault="00CF7156"/>
    <w:p w14:paraId="54D4144F" w14:textId="671C0D1D" w:rsidR="00CF7156" w:rsidRDefault="00CF7156"/>
    <w:p w14:paraId="3A2FF963" w14:textId="5D7F1B5D" w:rsidR="00CF7156" w:rsidRDefault="00CF7156"/>
    <w:p w14:paraId="704994CD" w14:textId="51DE6A64" w:rsidR="00CF7156" w:rsidRDefault="00CF7156"/>
    <w:p w14:paraId="5CA46A26" w14:textId="2A891C42" w:rsidR="00CF7156" w:rsidRDefault="00CF7156"/>
    <w:p w14:paraId="690DCB64" w14:textId="5140BD1A" w:rsidR="00CF7156" w:rsidRDefault="00CF7156"/>
    <w:p w14:paraId="3BA37F5D" w14:textId="0A59E25D" w:rsidR="00CF7156" w:rsidRDefault="00CF7156"/>
    <w:p w14:paraId="354DB984" w14:textId="77777777" w:rsidR="00CF7156" w:rsidRDefault="00CF7156"/>
    <w:sectPr w:rsidR="00CF71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4B582" w14:textId="77777777" w:rsidR="00CF7156" w:rsidRDefault="00CF7156" w:rsidP="00CF7156">
      <w:r>
        <w:separator/>
      </w:r>
    </w:p>
  </w:endnote>
  <w:endnote w:type="continuationSeparator" w:id="0">
    <w:p w14:paraId="42CF7C13" w14:textId="77777777" w:rsidR="00CF7156" w:rsidRDefault="00CF7156" w:rsidP="00CF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23CD" w14:textId="13E19B74" w:rsidR="00CF7156" w:rsidRPr="006C77A1" w:rsidRDefault="00CF7156" w:rsidP="00CF7156">
    <w:pPr>
      <w:rPr>
        <w:sz w:val="16"/>
        <w:szCs w:val="16"/>
      </w:rPr>
    </w:pPr>
    <w:r w:rsidRPr="006C77A1">
      <w:rPr>
        <w:sz w:val="16"/>
        <w:szCs w:val="16"/>
      </w:rPr>
      <w:t>7 November 2018</w:t>
    </w:r>
    <w:r w:rsidR="00242936" w:rsidRPr="006C77A1">
      <w:rPr>
        <w:sz w:val="16"/>
        <w:szCs w:val="16"/>
      </w:rPr>
      <w:t>; V.2 - March 2019</w:t>
    </w:r>
  </w:p>
  <w:p w14:paraId="05B8429D" w14:textId="722AD3DC" w:rsidR="00CF7156" w:rsidRDefault="00CF7156">
    <w:pPr>
      <w:pStyle w:val="Footer"/>
    </w:pPr>
  </w:p>
  <w:p w14:paraId="00408ED7" w14:textId="77777777" w:rsidR="00CF7156" w:rsidRDefault="00CF7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59F4E" w14:textId="77777777" w:rsidR="00CF7156" w:rsidRDefault="00CF7156" w:rsidP="00CF7156">
      <w:r>
        <w:separator/>
      </w:r>
    </w:p>
  </w:footnote>
  <w:footnote w:type="continuationSeparator" w:id="0">
    <w:p w14:paraId="571CA667" w14:textId="77777777" w:rsidR="00CF7156" w:rsidRDefault="00CF7156" w:rsidP="00CF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3BB"/>
    <w:multiLevelType w:val="hybridMultilevel"/>
    <w:tmpl w:val="28F80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52F30E">
      <w:start w:val="1"/>
      <w:numFmt w:val="bullet"/>
      <w:lvlText w:val="o"/>
      <w:lvlJc w:val="left"/>
      <w:pPr>
        <w:ind w:left="936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E2237"/>
    <w:multiLevelType w:val="hybridMultilevel"/>
    <w:tmpl w:val="9A565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C2247C">
      <w:start w:val="1"/>
      <w:numFmt w:val="bullet"/>
      <w:lvlText w:val="o"/>
      <w:lvlJc w:val="left"/>
      <w:pPr>
        <w:ind w:left="936" w:hanging="57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629AB"/>
    <w:multiLevelType w:val="hybridMultilevel"/>
    <w:tmpl w:val="77243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FE4FD8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406009"/>
    <w:multiLevelType w:val="hybridMultilevel"/>
    <w:tmpl w:val="F0186490"/>
    <w:lvl w:ilvl="0" w:tplc="99D6403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71B52"/>
    <w:multiLevelType w:val="hybridMultilevel"/>
    <w:tmpl w:val="9CD2B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2A7143"/>
    <w:multiLevelType w:val="hybridMultilevel"/>
    <w:tmpl w:val="AAE0D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50F2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0C"/>
    <w:rsid w:val="00111EDF"/>
    <w:rsid w:val="001453BD"/>
    <w:rsid w:val="0016675B"/>
    <w:rsid w:val="001F57AB"/>
    <w:rsid w:val="00242936"/>
    <w:rsid w:val="002C2B6B"/>
    <w:rsid w:val="002D4F0C"/>
    <w:rsid w:val="002E105A"/>
    <w:rsid w:val="003700ED"/>
    <w:rsid w:val="00421F5F"/>
    <w:rsid w:val="00455440"/>
    <w:rsid w:val="004D7D2E"/>
    <w:rsid w:val="004E0B5B"/>
    <w:rsid w:val="00545758"/>
    <w:rsid w:val="005577CF"/>
    <w:rsid w:val="00585AD1"/>
    <w:rsid w:val="006114A2"/>
    <w:rsid w:val="006C77A1"/>
    <w:rsid w:val="00705352"/>
    <w:rsid w:val="00791D22"/>
    <w:rsid w:val="007A2F64"/>
    <w:rsid w:val="007D213A"/>
    <w:rsid w:val="007D5BEE"/>
    <w:rsid w:val="007F01B5"/>
    <w:rsid w:val="00862EA2"/>
    <w:rsid w:val="00895EC0"/>
    <w:rsid w:val="008C20C4"/>
    <w:rsid w:val="00A23317"/>
    <w:rsid w:val="00B068DD"/>
    <w:rsid w:val="00B937F0"/>
    <w:rsid w:val="00BF7983"/>
    <w:rsid w:val="00C07D02"/>
    <w:rsid w:val="00CB18B7"/>
    <w:rsid w:val="00CF7156"/>
    <w:rsid w:val="00D77E11"/>
    <w:rsid w:val="00E0037D"/>
    <w:rsid w:val="00E2162B"/>
    <w:rsid w:val="00E32D19"/>
    <w:rsid w:val="00E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D95AD2"/>
  <w15:chartTrackingRefBased/>
  <w15:docId w15:val="{DD54C83E-597C-4EEC-BC5D-2D8AEFD6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E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7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156"/>
  </w:style>
  <w:style w:type="paragraph" w:styleId="Footer">
    <w:name w:val="footer"/>
    <w:basedOn w:val="Normal"/>
    <w:link w:val="FooterChar"/>
    <w:uiPriority w:val="99"/>
    <w:unhideWhenUsed/>
    <w:rsid w:val="00CF7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Ruth E.</dc:creator>
  <cp:keywords/>
  <dc:description/>
  <cp:lastModifiedBy>Cain, Ruth E.</cp:lastModifiedBy>
  <cp:revision>2</cp:revision>
  <cp:lastPrinted>2019-04-02T15:54:00Z</cp:lastPrinted>
  <dcterms:created xsi:type="dcterms:W3CDTF">2019-05-21T15:39:00Z</dcterms:created>
  <dcterms:modified xsi:type="dcterms:W3CDTF">2019-05-21T15:39:00Z</dcterms:modified>
</cp:coreProperties>
</file>