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BF" w:rsidRPr="00310A30" w:rsidRDefault="00D71965" w:rsidP="005207BF">
      <w:pPr>
        <w:spacing w:before="100" w:beforeAutospacing="1" w:after="100" w:afterAutospacing="1"/>
        <w:outlineLvl w:val="1"/>
        <w:rPr>
          <w:rFonts w:ascii="Times" w:hAnsi="Times"/>
          <w:b/>
          <w:sz w:val="36"/>
          <w:szCs w:val="20"/>
        </w:rPr>
      </w:pPr>
      <w:r>
        <w:rPr>
          <w:rFonts w:ascii="Times" w:hAnsi="Times"/>
          <w:b/>
          <w:sz w:val="36"/>
          <w:szCs w:val="20"/>
        </w:rPr>
        <w:t xml:space="preserve">Unpaid </w:t>
      </w:r>
      <w:r w:rsidR="004E020E" w:rsidRPr="00310A30">
        <w:rPr>
          <w:rFonts w:ascii="Times" w:hAnsi="Times"/>
          <w:b/>
          <w:sz w:val="36"/>
          <w:szCs w:val="20"/>
        </w:rPr>
        <w:t>Internship Opportunities</w:t>
      </w:r>
    </w:p>
    <w:p w:rsidR="005207BF" w:rsidRPr="00310A30" w:rsidRDefault="004E020E" w:rsidP="005207BF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310A30">
        <w:rPr>
          <w:rFonts w:ascii="Times" w:hAnsi="Times"/>
          <w:sz w:val="20"/>
          <w:szCs w:val="20"/>
        </w:rPr>
        <w:t xml:space="preserve">The National Archives at Kansas City selectively offers </w:t>
      </w:r>
      <w:r w:rsidR="005207BF">
        <w:rPr>
          <w:rFonts w:ascii="Times" w:hAnsi="Times"/>
          <w:sz w:val="20"/>
          <w:szCs w:val="20"/>
        </w:rPr>
        <w:t xml:space="preserve">unpaid </w:t>
      </w:r>
      <w:r w:rsidRPr="00310A30">
        <w:rPr>
          <w:rFonts w:ascii="Times" w:hAnsi="Times"/>
          <w:sz w:val="20"/>
          <w:szCs w:val="20"/>
        </w:rPr>
        <w:t xml:space="preserve">internships to students currently enrolled in </w:t>
      </w:r>
      <w:r w:rsidR="005207BF">
        <w:rPr>
          <w:rFonts w:ascii="Times" w:hAnsi="Times"/>
          <w:sz w:val="20"/>
          <w:szCs w:val="20"/>
        </w:rPr>
        <w:t xml:space="preserve">undergraduate- and </w:t>
      </w:r>
      <w:r w:rsidRPr="00310A30">
        <w:rPr>
          <w:rFonts w:ascii="Times" w:hAnsi="Times"/>
          <w:sz w:val="20"/>
          <w:szCs w:val="20"/>
        </w:rPr>
        <w:t>graduate-level programs such as history, library and information science,</w:t>
      </w:r>
      <w:r w:rsidR="005207BF">
        <w:rPr>
          <w:rFonts w:ascii="Times" w:hAnsi="Times"/>
          <w:sz w:val="20"/>
          <w:szCs w:val="20"/>
        </w:rPr>
        <w:t xml:space="preserve"> social sciences,</w:t>
      </w:r>
      <w:r w:rsidR="004873F1">
        <w:rPr>
          <w:rFonts w:ascii="Times" w:hAnsi="Times"/>
          <w:sz w:val="20"/>
          <w:szCs w:val="20"/>
        </w:rPr>
        <w:t xml:space="preserve"> museum studies,</w:t>
      </w:r>
      <w:r w:rsidRPr="00310A30">
        <w:rPr>
          <w:rFonts w:ascii="Times" w:hAnsi="Times"/>
          <w:sz w:val="20"/>
          <w:szCs w:val="20"/>
        </w:rPr>
        <w:t xml:space="preserve"> and related disciplines. </w:t>
      </w:r>
      <w:r w:rsidR="005207BF">
        <w:rPr>
          <w:rFonts w:ascii="Times" w:hAnsi="Times"/>
          <w:sz w:val="20"/>
          <w:szCs w:val="20"/>
        </w:rPr>
        <w:t>Unpaid i</w:t>
      </w:r>
      <w:r w:rsidRPr="00310A30">
        <w:rPr>
          <w:rFonts w:ascii="Times" w:hAnsi="Times"/>
          <w:sz w:val="20"/>
          <w:szCs w:val="20"/>
        </w:rPr>
        <w:t>nterns are provided with a broad-based introduction to the archives field.</w:t>
      </w:r>
    </w:p>
    <w:p w:rsidR="005207BF" w:rsidRPr="00310A30" w:rsidRDefault="005207BF" w:rsidP="005207BF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Unpaid i</w:t>
      </w:r>
      <w:r w:rsidR="004E020E" w:rsidRPr="00310A30">
        <w:rPr>
          <w:rFonts w:ascii="Times" w:hAnsi="Times"/>
          <w:sz w:val="20"/>
          <w:szCs w:val="20"/>
        </w:rPr>
        <w:t xml:space="preserve">nterns work with archives staff while gaining experience with a variety of tasks, including describing holdings; performing basic preservation measures; preparing finding aids and indexes; creating educational and promotional materials; providing reference services on textual and audiovisual materials to the public; and learning about archival exhibits, records management, and the archives profession. </w:t>
      </w:r>
    </w:p>
    <w:p w:rsidR="005207BF" w:rsidRPr="00310A30" w:rsidRDefault="004E020E" w:rsidP="005207BF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310A30">
        <w:rPr>
          <w:rFonts w:ascii="Times" w:hAnsi="Times"/>
          <w:sz w:val="20"/>
          <w:szCs w:val="20"/>
        </w:rPr>
        <w:t>We ask that</w:t>
      </w:r>
      <w:r w:rsidR="005207BF">
        <w:rPr>
          <w:rFonts w:ascii="Times" w:hAnsi="Times"/>
          <w:sz w:val="20"/>
          <w:szCs w:val="20"/>
        </w:rPr>
        <w:t xml:space="preserve"> unpaid</w:t>
      </w:r>
      <w:r w:rsidRPr="00310A30">
        <w:rPr>
          <w:rFonts w:ascii="Times" w:hAnsi="Times"/>
          <w:sz w:val="20"/>
          <w:szCs w:val="20"/>
        </w:rPr>
        <w:t xml:space="preserve"> interns give</w:t>
      </w:r>
      <w:r w:rsidR="009A1CA2">
        <w:rPr>
          <w:rFonts w:ascii="Times" w:hAnsi="Times"/>
          <w:sz w:val="20"/>
          <w:szCs w:val="20"/>
        </w:rPr>
        <w:t xml:space="preserve"> a minimum of</w:t>
      </w:r>
      <w:r w:rsidRPr="00310A30">
        <w:rPr>
          <w:rFonts w:ascii="Times" w:hAnsi="Times"/>
          <w:sz w:val="20"/>
          <w:szCs w:val="20"/>
        </w:rPr>
        <w:t xml:space="preserve"> 120 hours of service, which is usuall</w:t>
      </w:r>
      <w:r w:rsidR="005207BF">
        <w:rPr>
          <w:rFonts w:ascii="Times" w:hAnsi="Times"/>
          <w:sz w:val="20"/>
          <w:szCs w:val="20"/>
        </w:rPr>
        <w:t>y accomplished by working three</w:t>
      </w:r>
      <w:r w:rsidRPr="00310A30">
        <w:rPr>
          <w:rFonts w:ascii="Times" w:hAnsi="Times"/>
          <w:sz w:val="20"/>
          <w:szCs w:val="20"/>
        </w:rPr>
        <w:t xml:space="preserve"> 40</w:t>
      </w:r>
      <w:r w:rsidR="005207BF">
        <w:rPr>
          <w:rFonts w:ascii="Times" w:hAnsi="Times"/>
          <w:sz w:val="20"/>
          <w:szCs w:val="20"/>
        </w:rPr>
        <w:t>-</w:t>
      </w:r>
      <w:r w:rsidRPr="00310A30">
        <w:rPr>
          <w:rFonts w:ascii="Times" w:hAnsi="Times"/>
          <w:sz w:val="20"/>
          <w:szCs w:val="20"/>
        </w:rPr>
        <w:t xml:space="preserve">hour weeks. Some flexibility in the schedule is possible to accommodate classes and work. </w:t>
      </w:r>
    </w:p>
    <w:p w:rsidR="005207BF" w:rsidRPr="00310A30" w:rsidRDefault="004E020E" w:rsidP="005207BF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310A30">
        <w:rPr>
          <w:rFonts w:ascii="Times" w:hAnsi="Times"/>
          <w:sz w:val="20"/>
          <w:szCs w:val="20"/>
        </w:rPr>
        <w:t xml:space="preserve">Overall qualifications for </w:t>
      </w:r>
      <w:r w:rsidR="005207BF">
        <w:rPr>
          <w:rFonts w:ascii="Times" w:hAnsi="Times"/>
          <w:sz w:val="20"/>
          <w:szCs w:val="20"/>
        </w:rPr>
        <w:t xml:space="preserve">unpaid </w:t>
      </w:r>
      <w:r w:rsidRPr="00310A30">
        <w:rPr>
          <w:rFonts w:ascii="Times" w:hAnsi="Times"/>
          <w:sz w:val="20"/>
          <w:szCs w:val="20"/>
        </w:rPr>
        <w:t xml:space="preserve">interns include: </w:t>
      </w:r>
    </w:p>
    <w:p w:rsidR="005207BF" w:rsidRPr="00310A30" w:rsidRDefault="005207BF" w:rsidP="005207BF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Current enrollment in an undergraduate or </w:t>
      </w:r>
      <w:r w:rsidR="004E020E" w:rsidRPr="00310A30">
        <w:rPr>
          <w:rFonts w:ascii="Times" w:hAnsi="Times"/>
          <w:sz w:val="20"/>
          <w:szCs w:val="20"/>
        </w:rPr>
        <w:t xml:space="preserve">graduate degree program </w:t>
      </w:r>
    </w:p>
    <w:p w:rsidR="005207BF" w:rsidRPr="00310A30" w:rsidRDefault="004E020E" w:rsidP="005207BF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310A30">
        <w:rPr>
          <w:rFonts w:ascii="Times" w:hAnsi="Times"/>
          <w:sz w:val="20"/>
          <w:szCs w:val="20"/>
        </w:rPr>
        <w:t xml:space="preserve">Good organizational skills </w:t>
      </w:r>
    </w:p>
    <w:p w:rsidR="005207BF" w:rsidRPr="00310A30" w:rsidRDefault="004E020E" w:rsidP="005207BF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310A30">
        <w:rPr>
          <w:rFonts w:ascii="Times" w:hAnsi="Times"/>
          <w:sz w:val="20"/>
          <w:szCs w:val="20"/>
        </w:rPr>
        <w:t>An orientation to detail</w:t>
      </w:r>
    </w:p>
    <w:p w:rsidR="005207BF" w:rsidRPr="00310A30" w:rsidRDefault="004E020E" w:rsidP="005207BF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310A30">
        <w:rPr>
          <w:rFonts w:ascii="Times" w:hAnsi="Times"/>
          <w:sz w:val="20"/>
          <w:szCs w:val="20"/>
        </w:rPr>
        <w:t xml:space="preserve">Excellent communication skills </w:t>
      </w:r>
    </w:p>
    <w:p w:rsidR="005207BF" w:rsidRPr="00310A30" w:rsidRDefault="004E020E" w:rsidP="005207BF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310A30">
        <w:rPr>
          <w:rFonts w:ascii="Times" w:hAnsi="Times"/>
          <w:sz w:val="20"/>
          <w:szCs w:val="20"/>
        </w:rPr>
        <w:t xml:space="preserve">Good writing skills </w:t>
      </w:r>
    </w:p>
    <w:p w:rsidR="005207BF" w:rsidRPr="00310A30" w:rsidRDefault="004E020E" w:rsidP="005207BF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310A30">
        <w:rPr>
          <w:rFonts w:ascii="Times" w:hAnsi="Times"/>
          <w:sz w:val="20"/>
          <w:szCs w:val="20"/>
        </w:rPr>
        <w:t xml:space="preserve">Ability to work independently and effectively given a limited time frame </w:t>
      </w:r>
    </w:p>
    <w:p w:rsidR="005207BF" w:rsidRPr="00310A30" w:rsidRDefault="004E020E" w:rsidP="005207BF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310A30">
        <w:rPr>
          <w:rFonts w:ascii="Times" w:hAnsi="Times"/>
          <w:sz w:val="20"/>
          <w:szCs w:val="20"/>
        </w:rPr>
        <w:t xml:space="preserve">Ability to balance multiple tasks </w:t>
      </w:r>
    </w:p>
    <w:p w:rsidR="005207BF" w:rsidRPr="00310A30" w:rsidRDefault="005207BF" w:rsidP="005207BF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Dependability</w:t>
      </w:r>
      <w:r w:rsidR="004E020E" w:rsidRPr="00310A30">
        <w:rPr>
          <w:rFonts w:ascii="Times" w:hAnsi="Times"/>
          <w:sz w:val="20"/>
          <w:szCs w:val="20"/>
        </w:rPr>
        <w:t xml:space="preserve"> and punctua</w:t>
      </w:r>
      <w:r>
        <w:rPr>
          <w:rFonts w:ascii="Times" w:hAnsi="Times"/>
          <w:sz w:val="20"/>
          <w:szCs w:val="20"/>
        </w:rPr>
        <w:t>lity</w:t>
      </w:r>
      <w:r w:rsidR="004E020E" w:rsidRPr="00310A30">
        <w:rPr>
          <w:rFonts w:ascii="Times" w:hAnsi="Times"/>
          <w:sz w:val="20"/>
          <w:szCs w:val="20"/>
        </w:rPr>
        <w:t xml:space="preserve"> </w:t>
      </w:r>
    </w:p>
    <w:p w:rsidR="005207BF" w:rsidRPr="00310A30" w:rsidRDefault="004E020E" w:rsidP="005207BF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310A30">
        <w:rPr>
          <w:rFonts w:ascii="Times" w:hAnsi="Times"/>
          <w:sz w:val="20"/>
          <w:szCs w:val="20"/>
        </w:rPr>
        <w:t xml:space="preserve">Good computer skills </w:t>
      </w:r>
    </w:p>
    <w:p w:rsidR="005207BF" w:rsidRPr="00310A30" w:rsidRDefault="004E020E" w:rsidP="005207BF">
      <w:pPr>
        <w:spacing w:before="100" w:beforeAutospacing="1" w:after="100" w:afterAutospacing="1"/>
        <w:outlineLvl w:val="2"/>
        <w:rPr>
          <w:rFonts w:ascii="Times" w:hAnsi="Times"/>
          <w:b/>
          <w:sz w:val="27"/>
          <w:szCs w:val="20"/>
        </w:rPr>
      </w:pPr>
      <w:r w:rsidRPr="00310A30">
        <w:rPr>
          <w:rFonts w:ascii="Times" w:hAnsi="Times"/>
          <w:b/>
          <w:sz w:val="27"/>
          <w:szCs w:val="20"/>
        </w:rPr>
        <w:t>How to Apply</w:t>
      </w:r>
    </w:p>
    <w:p w:rsidR="005207BF" w:rsidRPr="00310A30" w:rsidRDefault="005207BF" w:rsidP="005207BF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Unpaid i</w:t>
      </w:r>
      <w:r w:rsidR="004E020E" w:rsidRPr="00310A30">
        <w:rPr>
          <w:rFonts w:ascii="Times" w:hAnsi="Times"/>
          <w:sz w:val="20"/>
          <w:szCs w:val="20"/>
        </w:rPr>
        <w:t>nternships can be arranged any</w:t>
      </w:r>
      <w:r>
        <w:rPr>
          <w:rFonts w:ascii="Times" w:hAnsi="Times"/>
          <w:sz w:val="20"/>
          <w:szCs w:val="20"/>
        </w:rPr>
        <w:t xml:space="preserve"> </w:t>
      </w:r>
      <w:r w:rsidR="004E020E" w:rsidRPr="00310A30">
        <w:rPr>
          <w:rFonts w:ascii="Times" w:hAnsi="Times"/>
          <w:sz w:val="20"/>
          <w:szCs w:val="20"/>
        </w:rPr>
        <w:t xml:space="preserve">time during the year, and there are no application deadlines. Each student interested in participating in the National Archives at Kansas City </w:t>
      </w:r>
      <w:r>
        <w:rPr>
          <w:rFonts w:ascii="Times" w:hAnsi="Times"/>
          <w:sz w:val="20"/>
          <w:szCs w:val="20"/>
        </w:rPr>
        <w:t>unpaid internship p</w:t>
      </w:r>
      <w:r w:rsidR="004E020E" w:rsidRPr="00310A30">
        <w:rPr>
          <w:rFonts w:ascii="Times" w:hAnsi="Times"/>
          <w:sz w:val="20"/>
          <w:szCs w:val="20"/>
        </w:rPr>
        <w:t>rogram should submit the following items, which will be considered their application:</w:t>
      </w:r>
    </w:p>
    <w:p w:rsidR="005207BF" w:rsidRPr="00310A30" w:rsidRDefault="004E020E" w:rsidP="005207BF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310A30">
        <w:rPr>
          <w:rFonts w:ascii="Times" w:hAnsi="Times"/>
          <w:sz w:val="20"/>
          <w:szCs w:val="20"/>
        </w:rPr>
        <w:t>a resume detailing educational and work experience</w:t>
      </w:r>
    </w:p>
    <w:p w:rsidR="005207BF" w:rsidRPr="00310A30" w:rsidRDefault="004E020E" w:rsidP="005207BF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310A30">
        <w:rPr>
          <w:rFonts w:ascii="Times" w:hAnsi="Times"/>
          <w:sz w:val="20"/>
          <w:szCs w:val="20"/>
        </w:rPr>
        <w:t xml:space="preserve">a copy of his or her official transcript(s) </w:t>
      </w:r>
    </w:p>
    <w:p w:rsidR="005207BF" w:rsidRPr="00310A30" w:rsidRDefault="004E020E" w:rsidP="005207BF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310A30">
        <w:rPr>
          <w:rFonts w:ascii="Times" w:hAnsi="Times"/>
          <w:sz w:val="20"/>
          <w:szCs w:val="20"/>
        </w:rPr>
        <w:t>a letter of recommendation from a faculty member</w:t>
      </w:r>
    </w:p>
    <w:p w:rsidR="005207BF" w:rsidRPr="00310A30" w:rsidRDefault="004E020E" w:rsidP="005207BF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310A30">
        <w:rPr>
          <w:rFonts w:ascii="Times" w:hAnsi="Times"/>
          <w:sz w:val="20"/>
          <w:szCs w:val="20"/>
        </w:rPr>
        <w:t xml:space="preserve">a letter indicating why the student wishes to undertake an </w:t>
      </w:r>
      <w:r w:rsidR="005207BF">
        <w:rPr>
          <w:rFonts w:ascii="Times" w:hAnsi="Times"/>
          <w:sz w:val="20"/>
          <w:szCs w:val="20"/>
        </w:rPr>
        <w:t xml:space="preserve">unpaid </w:t>
      </w:r>
      <w:r w:rsidRPr="00310A30">
        <w:rPr>
          <w:rFonts w:ascii="Times" w:hAnsi="Times"/>
          <w:sz w:val="20"/>
          <w:szCs w:val="20"/>
        </w:rPr>
        <w:t>internship at the National Archives at Kansas City</w:t>
      </w:r>
    </w:p>
    <w:p w:rsidR="005207BF" w:rsidRPr="00310A30" w:rsidRDefault="004E020E" w:rsidP="005207BF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310A30">
        <w:rPr>
          <w:rFonts w:ascii="Times" w:hAnsi="Times"/>
          <w:sz w:val="20"/>
          <w:szCs w:val="20"/>
        </w:rPr>
        <w:t>Once all the application materials are received and reviewed, a personal interview will be scheduled. The interview can be done in person or via telephone.</w:t>
      </w:r>
    </w:p>
    <w:p w:rsidR="005207BF" w:rsidRDefault="004E020E">
      <w:pPr>
        <w:pStyle w:val="NormalWeb"/>
        <w:rPr>
          <w:rFonts w:eastAsia="Times New Roman"/>
        </w:rPr>
      </w:pPr>
      <w:r>
        <w:rPr>
          <w:rStyle w:val="Strong"/>
          <w:rFonts w:eastAsia="Times New Roman"/>
        </w:rPr>
        <w:t>Send application materials to:</w:t>
      </w:r>
    </w:p>
    <w:p w:rsidR="009624E2" w:rsidRDefault="004E020E" w:rsidP="009624E2">
      <w:pPr>
        <w:pStyle w:val="indent"/>
      </w:pPr>
      <w:r>
        <w:t>Joyce Burner</w:t>
      </w:r>
      <w:r>
        <w:br/>
        <w:t>Archivist</w:t>
      </w:r>
      <w:r>
        <w:br/>
        <w:t>Telephone:  816-268-8012</w:t>
      </w:r>
      <w:r>
        <w:br/>
        <w:t xml:space="preserve">E-mail:  </w:t>
      </w:r>
      <w:hyperlink r:id="rId5" w:history="1">
        <w:r>
          <w:rPr>
            <w:rStyle w:val="Hyperlink"/>
          </w:rPr>
          <w:t>joyce.burner@nara.gov</w:t>
        </w:r>
      </w:hyperlink>
    </w:p>
    <w:p w:rsidR="005207BF" w:rsidRDefault="004E020E" w:rsidP="009624E2">
      <w:pPr>
        <w:pStyle w:val="indent"/>
      </w:pPr>
      <w:r>
        <w:lastRenderedPageBreak/>
        <w:t>400 West Pershing Road</w:t>
      </w:r>
      <w:r>
        <w:br/>
        <w:t>Kansas City, MO 64108</w:t>
      </w:r>
    </w:p>
    <w:sectPr w:rsidR="005207BF" w:rsidSect="005207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AF0"/>
    <w:multiLevelType w:val="hybridMultilevel"/>
    <w:tmpl w:val="7108D162"/>
    <w:lvl w:ilvl="0" w:tplc="3CC22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064D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E64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2A99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1012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768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666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8668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909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33736"/>
    <w:multiLevelType w:val="hybridMultilevel"/>
    <w:tmpl w:val="94563AC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2F5438"/>
    <w:multiLevelType w:val="hybridMultilevel"/>
    <w:tmpl w:val="7E4207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293F99"/>
    <w:multiLevelType w:val="hybridMultilevel"/>
    <w:tmpl w:val="09067EB8"/>
    <w:lvl w:ilvl="0" w:tplc="29BEB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BCB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AE8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7295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044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444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D2B9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EA52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785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F55"/>
    <w:rsid w:val="0034552A"/>
    <w:rsid w:val="004873F1"/>
    <w:rsid w:val="004E020E"/>
    <w:rsid w:val="005207BF"/>
    <w:rsid w:val="005B1286"/>
    <w:rsid w:val="00654F55"/>
    <w:rsid w:val="00774C5B"/>
    <w:rsid w:val="009624E2"/>
    <w:rsid w:val="009A1CA2"/>
    <w:rsid w:val="00D71965"/>
    <w:rsid w:val="00F8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2A"/>
    <w:rPr>
      <w:sz w:val="24"/>
      <w:szCs w:val="24"/>
    </w:rPr>
  </w:style>
  <w:style w:type="paragraph" w:styleId="Heading2">
    <w:name w:val="heading 2"/>
    <w:basedOn w:val="Normal"/>
    <w:qFormat/>
    <w:rsid w:val="00310A30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qFormat/>
    <w:rsid w:val="00310A30"/>
    <w:pPr>
      <w:spacing w:before="100" w:beforeAutospacing="1" w:after="100" w:afterAutospacing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0A30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Strong">
    <w:name w:val="Strong"/>
    <w:basedOn w:val="DefaultParagraphFont"/>
    <w:qFormat/>
    <w:rsid w:val="00310A30"/>
    <w:rPr>
      <w:b/>
    </w:rPr>
  </w:style>
  <w:style w:type="paragraph" w:customStyle="1" w:styleId="indent">
    <w:name w:val="indent"/>
    <w:basedOn w:val="Normal"/>
    <w:rsid w:val="00310A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rsid w:val="00310A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yce.burner@nar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329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Opportunities</vt:lpstr>
    </vt:vector>
  </TitlesOfParts>
  <Company>NARA</Company>
  <LinksUpToDate>false</LinksUpToDate>
  <CharactersWithSpaces>2296</CharactersWithSpaces>
  <SharedDoc>false</SharedDoc>
  <HLinks>
    <vt:vector size="12" baseType="variant">
      <vt:variant>
        <vt:i4>4456505</vt:i4>
      </vt:variant>
      <vt:variant>
        <vt:i4>3</vt:i4>
      </vt:variant>
      <vt:variant>
        <vt:i4>0</vt:i4>
      </vt:variant>
      <vt:variant>
        <vt:i4>5</vt:i4>
      </vt:variant>
      <vt:variant>
        <vt:lpwstr>http://www.archives.gov/central-plains/kansas-city/</vt:lpwstr>
      </vt:variant>
      <vt:variant>
        <vt:lpwstr/>
      </vt:variant>
      <vt:variant>
        <vt:i4>6029360</vt:i4>
      </vt:variant>
      <vt:variant>
        <vt:i4>0</vt:i4>
      </vt:variant>
      <vt:variant>
        <vt:i4>0</vt:i4>
      </vt:variant>
      <vt:variant>
        <vt:i4>5</vt:i4>
      </vt:variant>
      <vt:variant>
        <vt:lpwstr>mailto:joyce.burner@nara.gov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Opportunities</dc:title>
  <dc:creator>Joyce Burner</dc:creator>
  <cp:lastModifiedBy>jburner</cp:lastModifiedBy>
  <cp:revision>5</cp:revision>
  <dcterms:created xsi:type="dcterms:W3CDTF">2013-03-04T15:53:00Z</dcterms:created>
  <dcterms:modified xsi:type="dcterms:W3CDTF">2013-03-05T17:08:00Z</dcterms:modified>
</cp:coreProperties>
</file>